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3D" w:rsidRPr="008751A7" w:rsidRDefault="00CB6EED" w:rsidP="00CB6EED">
      <w:pPr>
        <w:jc w:val="right"/>
        <w:rPr>
          <w:rFonts w:eastAsia="Calibri"/>
        </w:rPr>
      </w:pPr>
      <w:r>
        <w:rPr>
          <w:rFonts w:eastAsia="Calibri"/>
        </w:rPr>
        <w:t>ПРОЕКТ</w:t>
      </w:r>
    </w:p>
    <w:p w:rsidR="00A674CD" w:rsidRPr="00242DC4" w:rsidRDefault="00A674CD" w:rsidP="00A674CD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42DC4">
        <w:rPr>
          <w:rFonts w:eastAsia="Calibri"/>
          <w:b/>
          <w:sz w:val="28"/>
          <w:szCs w:val="28"/>
          <w:lang w:eastAsia="en-US"/>
        </w:rPr>
        <w:t>АДМИНИСТРАЦИЯ  УВАЛОБИТИИНСКОГО</w:t>
      </w:r>
      <w:proofErr w:type="gramEnd"/>
      <w:r w:rsidRPr="00242DC4">
        <w:rPr>
          <w:rFonts w:eastAsia="Calibri"/>
          <w:b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A674CD" w:rsidRPr="00242DC4" w:rsidRDefault="00A674CD" w:rsidP="00A674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674CD" w:rsidRPr="00242DC4" w:rsidRDefault="00A674CD" w:rsidP="00A674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42DC4">
        <w:rPr>
          <w:rFonts w:eastAsia="Calibri"/>
          <w:b/>
          <w:sz w:val="28"/>
          <w:szCs w:val="28"/>
          <w:lang w:eastAsia="en-US"/>
        </w:rPr>
        <w:t xml:space="preserve">                                                ПОСТАНОВЛЕНИЕ</w:t>
      </w:r>
    </w:p>
    <w:p w:rsidR="00A674CD" w:rsidRPr="00242DC4" w:rsidRDefault="00CB6EED" w:rsidP="00A674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от 00.11.2024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г.</w:t>
      </w:r>
      <w:r w:rsidR="00A674CD" w:rsidRPr="00242DC4">
        <w:rPr>
          <w:rFonts w:eastAsia="Calibri"/>
          <w:sz w:val="28"/>
          <w:szCs w:val="28"/>
          <w:lang w:eastAsia="en-US"/>
        </w:rPr>
        <w:tab/>
        <w:t xml:space="preserve">                                 </w:t>
      </w:r>
      <w:r w:rsidR="00A674CD">
        <w:rPr>
          <w:rFonts w:eastAsia="Calibri"/>
          <w:sz w:val="28"/>
          <w:szCs w:val="28"/>
          <w:lang w:eastAsia="en-US"/>
        </w:rPr>
        <w:t xml:space="preserve">            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                    </w:t>
      </w:r>
      <w:r w:rsidR="00A674CD">
        <w:rPr>
          <w:rFonts w:eastAsia="Calibri"/>
          <w:sz w:val="28"/>
          <w:szCs w:val="28"/>
          <w:lang w:eastAsia="en-US"/>
        </w:rPr>
        <w:t xml:space="preserve">    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 </w:t>
      </w:r>
      <w:r w:rsidR="00A674CD" w:rsidRPr="00242DC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№ 00</w:t>
      </w:r>
    </w:p>
    <w:p w:rsidR="00A674CD" w:rsidRPr="00242DC4" w:rsidRDefault="00A674CD" w:rsidP="00A674C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42DC4">
        <w:rPr>
          <w:rFonts w:eastAsia="Calibri"/>
          <w:sz w:val="28"/>
          <w:szCs w:val="28"/>
          <w:lang w:eastAsia="en-US"/>
        </w:rPr>
        <w:t>д. Увальная Бития</w:t>
      </w:r>
    </w:p>
    <w:p w:rsidR="00A674CD" w:rsidRPr="00242DC4" w:rsidRDefault="00A674CD" w:rsidP="00CB6EED">
      <w:pPr>
        <w:tabs>
          <w:tab w:val="left" w:pos="4678"/>
        </w:tabs>
        <w:ind w:right="4392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О прогнозе социально-экономического</w:t>
      </w:r>
    </w:p>
    <w:p w:rsidR="00A674CD" w:rsidRPr="00242DC4" w:rsidRDefault="00A674CD" w:rsidP="00CB6EED">
      <w:pPr>
        <w:tabs>
          <w:tab w:val="left" w:pos="4678"/>
        </w:tabs>
        <w:ind w:right="4392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развития Увалобитиинского сельского</w:t>
      </w:r>
    </w:p>
    <w:p w:rsidR="00A674CD" w:rsidRPr="00242DC4" w:rsidRDefault="00A674CD" w:rsidP="00CB6EED">
      <w:pPr>
        <w:tabs>
          <w:tab w:val="left" w:pos="4678"/>
        </w:tabs>
        <w:ind w:right="4392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поселения Саргатского муниципального</w:t>
      </w:r>
    </w:p>
    <w:p w:rsidR="00A674CD" w:rsidRPr="00242DC4" w:rsidRDefault="00CB6EED" w:rsidP="00CB6EED">
      <w:pPr>
        <w:tabs>
          <w:tab w:val="left" w:pos="4678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района Омской области на 2025</w:t>
      </w:r>
      <w:r w:rsidR="00A674CD" w:rsidRPr="00242DC4">
        <w:rPr>
          <w:sz w:val="28"/>
          <w:szCs w:val="28"/>
        </w:rPr>
        <w:t xml:space="preserve"> год и на</w:t>
      </w:r>
      <w:r w:rsidR="00A674CD">
        <w:rPr>
          <w:sz w:val="28"/>
          <w:szCs w:val="28"/>
        </w:rPr>
        <w:t xml:space="preserve"> плановый</w:t>
      </w:r>
      <w:r w:rsidR="00A674CD" w:rsidRPr="00242DC4">
        <w:rPr>
          <w:sz w:val="28"/>
          <w:szCs w:val="28"/>
        </w:rPr>
        <w:t xml:space="preserve"> пер</w:t>
      </w:r>
      <w:r>
        <w:rPr>
          <w:sz w:val="28"/>
          <w:szCs w:val="28"/>
        </w:rPr>
        <w:t xml:space="preserve">иод 2026 </w:t>
      </w:r>
      <w:proofErr w:type="gramStart"/>
      <w:r>
        <w:rPr>
          <w:sz w:val="28"/>
          <w:szCs w:val="28"/>
        </w:rPr>
        <w:t>и  2027</w:t>
      </w:r>
      <w:proofErr w:type="gramEnd"/>
      <w:r w:rsidR="00A674CD">
        <w:rPr>
          <w:sz w:val="28"/>
          <w:szCs w:val="28"/>
        </w:rPr>
        <w:t xml:space="preserve"> годов</w:t>
      </w:r>
      <w:r w:rsidR="00A674CD" w:rsidRPr="00242DC4">
        <w:rPr>
          <w:sz w:val="28"/>
          <w:szCs w:val="28"/>
        </w:rPr>
        <w:t>.</w:t>
      </w: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jc w:val="both"/>
        <w:rPr>
          <w:sz w:val="28"/>
          <w:szCs w:val="28"/>
        </w:rPr>
      </w:pPr>
    </w:p>
    <w:p w:rsidR="00A674CD" w:rsidRPr="00242DC4" w:rsidRDefault="00A674CD" w:rsidP="00A674CD">
      <w:pPr>
        <w:jc w:val="both"/>
        <w:rPr>
          <w:sz w:val="28"/>
          <w:szCs w:val="28"/>
        </w:rPr>
      </w:pPr>
      <w:r w:rsidRPr="00242DC4">
        <w:rPr>
          <w:sz w:val="28"/>
          <w:szCs w:val="28"/>
        </w:rPr>
        <w:t xml:space="preserve">       В соответствии со статьей 173 Бюджетного Кодекса Российской Федерации, руководствуясь Федеральным законом « Об общих принципах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242DC4">
        <w:rPr>
          <w:sz w:val="28"/>
          <w:szCs w:val="28"/>
        </w:rPr>
        <w:t xml:space="preserve"> Увалобитиинского сельского поселения.</w:t>
      </w: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  <w:r w:rsidRPr="00242DC4">
        <w:rPr>
          <w:sz w:val="28"/>
          <w:szCs w:val="28"/>
        </w:rPr>
        <w:t xml:space="preserve"> ПОСТАНОВЛЯЮ:</w:t>
      </w: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numPr>
          <w:ilvl w:val="0"/>
          <w:numId w:val="1"/>
        </w:numPr>
        <w:tabs>
          <w:tab w:val="clear" w:pos="600"/>
        </w:tabs>
        <w:ind w:left="0" w:firstLine="284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Одобрить прогноз социально-экономического развития Увалобитиинского сельского поселения Саргатского муниципально</w:t>
      </w:r>
      <w:r w:rsidR="00CB6EED">
        <w:rPr>
          <w:sz w:val="28"/>
          <w:szCs w:val="28"/>
        </w:rPr>
        <w:t>го района Омской области на 2025 год и на плановый период 2026 и 2027</w:t>
      </w:r>
      <w:r>
        <w:rPr>
          <w:sz w:val="28"/>
          <w:szCs w:val="28"/>
        </w:rPr>
        <w:t xml:space="preserve"> годов</w:t>
      </w:r>
      <w:r w:rsidRPr="00242DC4">
        <w:rPr>
          <w:sz w:val="28"/>
          <w:szCs w:val="28"/>
        </w:rPr>
        <w:t>.</w:t>
      </w:r>
    </w:p>
    <w:p w:rsidR="00A674CD" w:rsidRPr="00242DC4" w:rsidRDefault="00A674CD" w:rsidP="00A674CD">
      <w:pPr>
        <w:numPr>
          <w:ilvl w:val="0"/>
          <w:numId w:val="1"/>
        </w:numPr>
        <w:tabs>
          <w:tab w:val="clear" w:pos="600"/>
        </w:tabs>
        <w:ind w:left="0" w:firstLine="284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Опубликовать данное постановление в</w:t>
      </w:r>
      <w:r w:rsidR="00CB6EED">
        <w:rPr>
          <w:sz w:val="28"/>
          <w:szCs w:val="28"/>
        </w:rPr>
        <w:t xml:space="preserve"> газете «Увалобитиинский муниципальный вестник»</w:t>
      </w:r>
      <w:r w:rsidRPr="00242DC4">
        <w:rPr>
          <w:sz w:val="28"/>
          <w:szCs w:val="28"/>
        </w:rPr>
        <w:t>.</w:t>
      </w:r>
    </w:p>
    <w:p w:rsidR="00A674CD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Pr="00242DC4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  <w:r w:rsidRPr="00242DC4">
        <w:rPr>
          <w:sz w:val="28"/>
          <w:szCs w:val="28"/>
        </w:rPr>
        <w:t>Глава Увалобитиинского</w:t>
      </w:r>
    </w:p>
    <w:p w:rsidR="00A674CD" w:rsidRDefault="00A674CD" w:rsidP="00A674CD">
      <w:pPr>
        <w:rPr>
          <w:sz w:val="28"/>
          <w:szCs w:val="28"/>
        </w:rPr>
        <w:sectPr w:rsidR="00A674CD" w:rsidSect="00A674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42DC4">
        <w:rPr>
          <w:sz w:val="28"/>
          <w:szCs w:val="28"/>
        </w:rPr>
        <w:t xml:space="preserve">сельского поселения                                                       </w:t>
      </w:r>
      <w:r w:rsidR="00CB6EED">
        <w:rPr>
          <w:sz w:val="28"/>
          <w:szCs w:val="28"/>
        </w:rPr>
        <w:t>И. Ю. Левщанова</w:t>
      </w:r>
    </w:p>
    <w:p w:rsidR="003260A8" w:rsidRPr="00A674CD" w:rsidRDefault="003260A8" w:rsidP="00A674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674CD">
        <w:rPr>
          <w:rFonts w:ascii="Times New Roman" w:hAnsi="Times New Roman" w:cs="Times New Roman"/>
          <w:sz w:val="32"/>
          <w:szCs w:val="32"/>
        </w:rPr>
        <w:lastRenderedPageBreak/>
        <w:t xml:space="preserve">Основные показатели </w:t>
      </w:r>
      <w:proofErr w:type="gramStart"/>
      <w:r w:rsidRPr="00A674CD">
        <w:rPr>
          <w:rFonts w:ascii="Times New Roman" w:hAnsi="Times New Roman" w:cs="Times New Roman"/>
          <w:sz w:val="32"/>
          <w:szCs w:val="32"/>
        </w:rPr>
        <w:t>прогноза  социально</w:t>
      </w:r>
      <w:proofErr w:type="gramEnd"/>
      <w:r w:rsidRPr="00A674CD">
        <w:rPr>
          <w:rFonts w:ascii="Times New Roman" w:hAnsi="Times New Roman" w:cs="Times New Roman"/>
          <w:sz w:val="32"/>
          <w:szCs w:val="32"/>
        </w:rPr>
        <w:t>-экономического развития Увалобитиинского  сельского поселения Са</w:t>
      </w:r>
      <w:r w:rsidR="00A674CD">
        <w:rPr>
          <w:rFonts w:ascii="Times New Roman" w:hAnsi="Times New Roman" w:cs="Times New Roman"/>
          <w:sz w:val="32"/>
          <w:szCs w:val="32"/>
        </w:rPr>
        <w:t xml:space="preserve">ргатского муниципального района </w:t>
      </w:r>
      <w:r w:rsidRPr="00A674CD">
        <w:rPr>
          <w:rFonts w:ascii="Times New Roman" w:hAnsi="Times New Roman" w:cs="Times New Roman"/>
          <w:sz w:val="32"/>
          <w:szCs w:val="32"/>
        </w:rPr>
        <w:t xml:space="preserve">Омской области </w:t>
      </w:r>
      <w:r w:rsidR="00CB6EED">
        <w:rPr>
          <w:rFonts w:ascii="Times New Roman" w:hAnsi="Times New Roman" w:cs="Times New Roman"/>
          <w:sz w:val="32"/>
          <w:szCs w:val="32"/>
        </w:rPr>
        <w:t>на 2025</w:t>
      </w:r>
      <w:r w:rsidRPr="00A674CD">
        <w:rPr>
          <w:rFonts w:ascii="Times New Roman" w:hAnsi="Times New Roman" w:cs="Times New Roman"/>
          <w:sz w:val="32"/>
          <w:szCs w:val="32"/>
        </w:rPr>
        <w:t xml:space="preserve"> год и на </w:t>
      </w:r>
      <w:r w:rsidR="00763CDA">
        <w:rPr>
          <w:rFonts w:ascii="Times New Roman" w:hAnsi="Times New Roman" w:cs="Times New Roman"/>
          <w:sz w:val="32"/>
          <w:szCs w:val="32"/>
        </w:rPr>
        <w:t xml:space="preserve"> плановый период </w:t>
      </w:r>
      <w:r w:rsidR="00CB6EED" w:rsidRPr="00CB6EED">
        <w:rPr>
          <w:rFonts w:ascii="Times New Roman" w:hAnsi="Times New Roman" w:cs="Times New Roman"/>
          <w:sz w:val="32"/>
          <w:szCs w:val="32"/>
        </w:rPr>
        <w:t>2026 и 2027 годов</w:t>
      </w:r>
    </w:p>
    <w:p w:rsidR="003260A8" w:rsidRPr="003260A8" w:rsidRDefault="003260A8" w:rsidP="003260A8">
      <w:pPr>
        <w:pStyle w:val="ConsPlusTitle"/>
        <w:widowControl/>
        <w:jc w:val="center"/>
        <w:rPr>
          <w:sz w:val="32"/>
          <w:szCs w:val="32"/>
        </w:rPr>
      </w:pPr>
    </w:p>
    <w:p w:rsidR="003260A8" w:rsidRDefault="003260A8" w:rsidP="003260A8">
      <w:pPr>
        <w:pStyle w:val="ConsPlusNormal"/>
        <w:widowControl/>
        <w:ind w:firstLine="540"/>
        <w:jc w:val="both"/>
      </w:pP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2"/>
        <w:gridCol w:w="1091"/>
        <w:gridCol w:w="1134"/>
        <w:gridCol w:w="1276"/>
        <w:gridCol w:w="1276"/>
        <w:gridCol w:w="1275"/>
        <w:gridCol w:w="1276"/>
      </w:tblGrid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    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46443" w:rsidRPr="00893582" w:rsidTr="00CB6EED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тгружено товаров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собственного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производства,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выполнено работ и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 собственными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силами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A029CC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12967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E52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ндекс производства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A029CC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Продукция сельского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хозяйства в 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хозяйствах всех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категорий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2463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210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210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2536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75B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Производство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важнейших видов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продукции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зерно (в весе после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доработки)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мясо (скот и птица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убой в живом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весе) 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молоко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Инвестиции в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основной капитал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 в действие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жилых домов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общей площади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992E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Оборот розничной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торговли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48111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Фонд начисленной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заработной платы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работников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20459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Среднемесячная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номинальная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начисленная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заработная плата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Среднедушевые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денежные доходы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населения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месяц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 w:rsidP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1853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D1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Величина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прожиточного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минимума в расчете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душу населения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месяц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занятых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экономике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(среднегодовая)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человек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 w:rsidP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</w:t>
            </w:r>
          </w:p>
        </w:tc>
      </w:tr>
    </w:tbl>
    <w:p w:rsidR="009D1B34" w:rsidRPr="00893582" w:rsidRDefault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Pr="009D1B34" w:rsidRDefault="00A674CD" w:rsidP="009D1B34"/>
    <w:p w:rsidR="009D1B34" w:rsidRPr="009D1B34" w:rsidRDefault="009D1B34" w:rsidP="009D1B34"/>
    <w:p w:rsidR="00A674CD" w:rsidRPr="00CA272D" w:rsidRDefault="00A674CD" w:rsidP="00A674CD">
      <w:pPr>
        <w:jc w:val="center"/>
        <w:rPr>
          <w:b/>
          <w:sz w:val="36"/>
          <w:szCs w:val="36"/>
        </w:rPr>
      </w:pPr>
      <w:r w:rsidRPr="00CA272D">
        <w:rPr>
          <w:b/>
          <w:sz w:val="36"/>
          <w:szCs w:val="36"/>
        </w:rPr>
        <w:lastRenderedPageBreak/>
        <w:t>Предварительные итоги социально-экономичес</w:t>
      </w:r>
      <w:r>
        <w:rPr>
          <w:b/>
          <w:sz w:val="36"/>
          <w:szCs w:val="36"/>
        </w:rPr>
        <w:t xml:space="preserve">кого развития Увалобитиинского </w:t>
      </w:r>
      <w:r w:rsidRPr="00CA272D">
        <w:rPr>
          <w:b/>
          <w:sz w:val="36"/>
          <w:szCs w:val="36"/>
        </w:rPr>
        <w:t>сельского поселения  Саргатского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>муниципального района за истекший период текущего финансового года и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 xml:space="preserve">ожидаемые итоги социально-экономического развития за текущий финансовый </w:t>
      </w:r>
      <w:r w:rsidR="00560E07">
        <w:rPr>
          <w:b/>
          <w:sz w:val="36"/>
          <w:szCs w:val="36"/>
        </w:rPr>
        <w:t>2024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>год</w:t>
      </w:r>
    </w:p>
    <w:p w:rsidR="00A674CD" w:rsidRDefault="00A674CD" w:rsidP="00A674CD"/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410"/>
        <w:gridCol w:w="2835"/>
        <w:gridCol w:w="2409"/>
      </w:tblGrid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Единица   </w:t>
            </w:r>
            <w:r>
              <w:rPr>
                <w:lang w:eastAsia="en-US"/>
              </w:rPr>
              <w:br/>
              <w:t xml:space="preserve">измерения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месяцев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A674CD">
              <w:rPr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ind w:left="65" w:hanging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A674CD">
              <w:rPr>
                <w:lang w:eastAsia="en-US"/>
              </w:rPr>
              <w:t xml:space="preserve"> год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93582">
              <w:rPr>
                <w:lang w:eastAsia="en-US"/>
              </w:rPr>
              <w:t xml:space="preserve"> </w:t>
            </w:r>
            <w:r w:rsidR="00A674CD">
              <w:rPr>
                <w:lang w:eastAsia="en-US"/>
              </w:rPr>
              <w:t>год</w:t>
            </w:r>
          </w:p>
        </w:tc>
      </w:tr>
      <w:tr w:rsidR="00A674CD" w:rsidTr="009B6613">
        <w:trPr>
          <w:cantSplit/>
          <w:trHeight w:val="10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   </w:t>
            </w:r>
          </w:p>
        </w:tc>
      </w:tr>
      <w:tr w:rsidR="00A674CD" w:rsidTr="009B6613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93582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674CD">
              <w:rPr>
                <w:lang w:eastAsia="en-US"/>
              </w:rPr>
              <w:t xml:space="preserve">тгружено товаров  собственного        </w:t>
            </w:r>
            <w:r w:rsidR="00A674CD">
              <w:rPr>
                <w:lang w:eastAsia="en-US"/>
              </w:rPr>
              <w:br/>
              <w:t xml:space="preserve">производства,    выполнено работ и   </w:t>
            </w:r>
            <w:r w:rsidR="00A674CD">
              <w:rPr>
                <w:lang w:eastAsia="en-US"/>
              </w:rPr>
              <w:br/>
              <w:t>услуг собственными  силами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12967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13789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93582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674CD">
              <w:rPr>
                <w:lang w:eastAsia="en-US"/>
              </w:rPr>
              <w:t>ндекс производства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82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Продукция</w:t>
            </w:r>
            <w:r w:rsidR="00893582">
              <w:rPr>
                <w:b/>
                <w:lang w:eastAsia="en-US"/>
              </w:rPr>
              <w:t xml:space="preserve"> сельского хозяйства в  </w:t>
            </w:r>
            <w:r>
              <w:rPr>
                <w:b/>
                <w:lang w:eastAsia="en-US"/>
              </w:rPr>
              <w:t>хозяйствах всех   категорий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ценах             </w:t>
            </w:r>
            <w:r>
              <w:rPr>
                <w:lang w:eastAsia="en-US"/>
              </w:rPr>
              <w:br/>
              <w:t>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23814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B92C4B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560E07">
              <w:rPr>
                <w:lang w:eastAsia="en-US"/>
              </w:rPr>
              <w:t>215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24287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Производство  важнейших видов     </w:t>
            </w:r>
            <w:r>
              <w:rPr>
                <w:b/>
                <w:lang w:eastAsia="en-US"/>
              </w:rPr>
              <w:br/>
              <w:t>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зерно (в весе после </w:t>
            </w:r>
            <w:r>
              <w:rPr>
                <w:lang w:eastAsia="en-US"/>
              </w:rPr>
              <w:br/>
              <w:t>доработки)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B92C4B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22</w:t>
            </w:r>
            <w:r w:rsidR="00A674CD" w:rsidRPr="00A029CC">
              <w:rPr>
                <w:color w:val="000000" w:themeColor="text1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мясо (скот и птица  на убой в живом     </w:t>
            </w:r>
            <w:r>
              <w:rPr>
                <w:lang w:eastAsia="en-US"/>
              </w:rPr>
              <w:br/>
              <w:t>весе)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Инвестиции в    основной капитал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ценах  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 в действие жилых домов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br/>
              <w:t>общей площади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992EAE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Оборот розничной    торговли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ценах             </w:t>
            </w:r>
            <w:r>
              <w:rPr>
                <w:lang w:eastAsia="en-US"/>
              </w:rPr>
              <w:br/>
              <w:t>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42905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43272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0456FB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Фонд начисленной    заработной платы   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18247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Среднемесячная   номинальная         </w:t>
            </w:r>
            <w:r>
              <w:rPr>
                <w:b/>
                <w:lang w:eastAsia="en-US"/>
              </w:rPr>
              <w:br/>
              <w:t>начисленная      заработная плата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20154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Среднедушевые   денежные доходы    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рублей в   </w:t>
            </w:r>
            <w:r>
              <w:rPr>
                <w:lang w:eastAsia="en-US"/>
              </w:rPr>
              <w:br/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16382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13406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17876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Величина     прожиточного        </w:t>
            </w:r>
            <w:r>
              <w:rPr>
                <w:b/>
                <w:lang w:eastAsia="en-US"/>
              </w:rPr>
              <w:br/>
              <w:t xml:space="preserve">минимума в расчете  </w:t>
            </w:r>
            <w:r>
              <w:rPr>
                <w:b/>
                <w:lang w:eastAsia="en-US"/>
              </w:rPr>
              <w:br/>
              <w:t>на душу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рублей в   </w:t>
            </w:r>
            <w:r>
              <w:rPr>
                <w:lang w:eastAsia="en-US"/>
              </w:rPr>
              <w:br/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13723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Численность занятых </w:t>
            </w:r>
            <w:r>
              <w:rPr>
                <w:b/>
                <w:lang w:eastAsia="en-US"/>
              </w:rPr>
              <w:br/>
              <w:t xml:space="preserve">в экономике         </w:t>
            </w:r>
            <w:r>
              <w:rPr>
                <w:b/>
                <w:lang w:eastAsia="en-US"/>
              </w:rPr>
              <w:br/>
              <w:t>(среднегодовая)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A38D9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A38D9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</w:tr>
    </w:tbl>
    <w:p w:rsidR="00A674CD" w:rsidRDefault="00A674CD" w:rsidP="00560E07">
      <w:pPr>
        <w:jc w:val="center"/>
      </w:pPr>
    </w:p>
    <w:p w:rsidR="00A674CD" w:rsidRDefault="00A674CD" w:rsidP="00560E07">
      <w:pPr>
        <w:jc w:val="center"/>
      </w:pPr>
    </w:p>
    <w:p w:rsidR="00A674CD" w:rsidRDefault="00A674CD" w:rsidP="00560E07">
      <w:pPr>
        <w:jc w:val="center"/>
      </w:pPr>
    </w:p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>
      <w:pPr>
        <w:jc w:val="center"/>
        <w:rPr>
          <w:b/>
          <w:sz w:val="36"/>
          <w:szCs w:val="36"/>
        </w:rPr>
      </w:pPr>
    </w:p>
    <w:p w:rsidR="009D1B34" w:rsidRPr="009D1B34" w:rsidRDefault="009D1B34" w:rsidP="009D1B34"/>
    <w:p w:rsidR="009D1B34" w:rsidRDefault="009D1B34" w:rsidP="009D1B34"/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b/>
          <w:color w:val="000000"/>
          <w:spacing w:val="5"/>
          <w:sz w:val="28"/>
          <w:szCs w:val="28"/>
        </w:rPr>
        <w:sectPr w:rsidR="00A674CD" w:rsidSect="00A674CD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Пояснительная записка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sz w:val="20"/>
          <w:szCs w:val="20"/>
        </w:rPr>
      </w:pPr>
      <w:r>
        <w:rPr>
          <w:b/>
          <w:color w:val="000000"/>
          <w:spacing w:val="5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>прогнозу социально-экономического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67" w:firstLine="567"/>
        <w:jc w:val="center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развития Увалобитиинского сельского поселения Саргатского муниципального района Омской области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46" w:firstLine="567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на</w:t>
      </w:r>
      <w:r>
        <w:rPr>
          <w:b/>
          <w:iCs/>
          <w:smallCaps/>
          <w:color w:val="000000"/>
          <w:spacing w:val="-2"/>
          <w:sz w:val="28"/>
          <w:szCs w:val="28"/>
        </w:rPr>
        <w:t xml:space="preserve"> </w:t>
      </w:r>
      <w:r w:rsidR="00763CDA">
        <w:rPr>
          <w:b/>
          <w:color w:val="000000"/>
          <w:spacing w:val="-2"/>
          <w:sz w:val="28"/>
          <w:szCs w:val="28"/>
        </w:rPr>
        <w:t>2024</w:t>
      </w:r>
      <w:r>
        <w:rPr>
          <w:b/>
          <w:color w:val="000000"/>
          <w:spacing w:val="-2"/>
          <w:sz w:val="28"/>
          <w:szCs w:val="28"/>
        </w:rPr>
        <w:t xml:space="preserve"> год и</w:t>
      </w:r>
      <w:r>
        <w:rPr>
          <w:color w:val="000000"/>
          <w:spacing w:val="-2"/>
          <w:sz w:val="28"/>
          <w:szCs w:val="28"/>
        </w:rPr>
        <w:t xml:space="preserve"> </w:t>
      </w:r>
      <w:r w:rsidR="00763CDA">
        <w:rPr>
          <w:b/>
          <w:bCs/>
          <w:color w:val="000000"/>
          <w:spacing w:val="-2"/>
          <w:sz w:val="28"/>
          <w:szCs w:val="28"/>
        </w:rPr>
        <w:t xml:space="preserve">на плановый период </w:t>
      </w:r>
      <w:r w:rsidR="00CB6EED" w:rsidRPr="00CB6EED">
        <w:rPr>
          <w:b/>
          <w:bCs/>
          <w:color w:val="000000"/>
          <w:spacing w:val="-2"/>
          <w:sz w:val="28"/>
          <w:szCs w:val="28"/>
        </w:rPr>
        <w:t>2026 и 2027 годов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46" w:firstLine="567"/>
        <w:rPr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-104" w:firstLine="567"/>
        <w:jc w:val="both"/>
        <w:rPr>
          <w:sz w:val="20"/>
          <w:szCs w:val="20"/>
        </w:rPr>
      </w:pPr>
      <w:r>
        <w:rPr>
          <w:color w:val="000000"/>
          <w:spacing w:val="11"/>
          <w:sz w:val="28"/>
          <w:szCs w:val="28"/>
        </w:rPr>
        <w:t xml:space="preserve">Прогноз социально-экономического развития Увалобитиинского сельского поселения Саргатского </w:t>
      </w:r>
      <w:r>
        <w:rPr>
          <w:color w:val="000000"/>
          <w:spacing w:val="3"/>
          <w:sz w:val="28"/>
          <w:szCs w:val="28"/>
        </w:rPr>
        <w:t>муниципально</w:t>
      </w:r>
      <w:r w:rsidR="008A38D9">
        <w:rPr>
          <w:color w:val="000000"/>
          <w:spacing w:val="3"/>
          <w:sz w:val="28"/>
          <w:szCs w:val="28"/>
        </w:rPr>
        <w:t>го района Омской области на 2025</w:t>
      </w:r>
      <w:r w:rsidR="00465B95">
        <w:rPr>
          <w:color w:val="000000"/>
          <w:spacing w:val="3"/>
          <w:sz w:val="28"/>
          <w:szCs w:val="28"/>
        </w:rPr>
        <w:t xml:space="preserve"> год и на период </w:t>
      </w:r>
      <w:r w:rsidR="00CB6EED" w:rsidRPr="00CB6EED">
        <w:rPr>
          <w:color w:val="000000"/>
          <w:spacing w:val="3"/>
          <w:sz w:val="28"/>
          <w:szCs w:val="28"/>
        </w:rPr>
        <w:t xml:space="preserve">2026 и 2027 годов </w:t>
      </w:r>
      <w:r>
        <w:rPr>
          <w:color w:val="000000"/>
          <w:sz w:val="28"/>
          <w:szCs w:val="28"/>
        </w:rPr>
        <w:t>разработан на основании:</w:t>
      </w:r>
    </w:p>
    <w:p w:rsidR="00A674CD" w:rsidRDefault="00A674CD" w:rsidP="00CB6EED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прогноза соц</w:t>
      </w:r>
      <w:r w:rsidR="00CB6EED">
        <w:rPr>
          <w:color w:val="000000"/>
          <w:spacing w:val="3"/>
          <w:sz w:val="28"/>
          <w:szCs w:val="28"/>
        </w:rPr>
        <w:t xml:space="preserve">иально-экономического развития </w:t>
      </w:r>
      <w:r>
        <w:rPr>
          <w:color w:val="000000"/>
          <w:spacing w:val="3"/>
          <w:sz w:val="28"/>
          <w:szCs w:val="28"/>
        </w:rPr>
        <w:t xml:space="preserve">Саргатского муниципального района Омской области на </w:t>
      </w:r>
      <w:r w:rsidR="008A38D9">
        <w:rPr>
          <w:color w:val="000000"/>
          <w:sz w:val="28"/>
          <w:szCs w:val="28"/>
        </w:rPr>
        <w:t>2025</w:t>
      </w:r>
      <w:r w:rsidR="00CB6EED">
        <w:rPr>
          <w:color w:val="000000"/>
          <w:sz w:val="28"/>
          <w:szCs w:val="28"/>
        </w:rPr>
        <w:t xml:space="preserve"> год и на </w:t>
      </w:r>
      <w:proofErr w:type="gramStart"/>
      <w:r w:rsidR="00CB6EED">
        <w:rPr>
          <w:color w:val="000000"/>
          <w:sz w:val="28"/>
          <w:szCs w:val="28"/>
        </w:rPr>
        <w:t xml:space="preserve">период </w:t>
      </w:r>
      <w:r w:rsidR="00465B95">
        <w:rPr>
          <w:color w:val="000000"/>
          <w:sz w:val="28"/>
          <w:szCs w:val="28"/>
        </w:rPr>
        <w:t xml:space="preserve"> </w:t>
      </w:r>
      <w:r w:rsidR="00CB6EED" w:rsidRPr="00CB6EED">
        <w:rPr>
          <w:color w:val="000000"/>
          <w:sz w:val="28"/>
          <w:szCs w:val="28"/>
        </w:rPr>
        <w:t>2026</w:t>
      </w:r>
      <w:proofErr w:type="gramEnd"/>
      <w:r w:rsidR="00CB6EED" w:rsidRPr="00CB6EED">
        <w:rPr>
          <w:color w:val="000000"/>
          <w:sz w:val="28"/>
          <w:szCs w:val="28"/>
        </w:rPr>
        <w:t xml:space="preserve"> и 2027 годов</w:t>
      </w:r>
      <w:r>
        <w:rPr>
          <w:color w:val="000000"/>
          <w:sz w:val="28"/>
          <w:szCs w:val="28"/>
        </w:rPr>
        <w:t>;</w:t>
      </w:r>
    </w:p>
    <w:p w:rsidR="00A674CD" w:rsidRDefault="00A674CD" w:rsidP="00A674CD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 складывающейся ситуации в текущем финансовом году,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-104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мер по социально-экономическому развитию Увалобитиинского сельского поселения Саргатского </w:t>
      </w:r>
      <w:r>
        <w:rPr>
          <w:color w:val="000000"/>
          <w:spacing w:val="1"/>
          <w:sz w:val="28"/>
          <w:szCs w:val="28"/>
        </w:rPr>
        <w:t xml:space="preserve">муниципального района Омской области, предусмотренных областным </w:t>
      </w:r>
      <w:r>
        <w:rPr>
          <w:color w:val="000000"/>
          <w:spacing w:val="-2"/>
          <w:sz w:val="28"/>
          <w:szCs w:val="28"/>
        </w:rPr>
        <w:t>законодательством;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9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показатели прогноза социально-экономического развития поселения разработаны на основании данных отдела государственной статистики, показателей представленных предприятиями и организациями, осуществляющими деятельность на территории Увалобитиинского сельского поселения, с учетом сложившихся тенденций развития</w:t>
      </w:r>
      <w:r>
        <w:rPr>
          <w:color w:val="000000"/>
          <w:sz w:val="20"/>
          <w:szCs w:val="20"/>
        </w:rPr>
        <w:t>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основных прогнозных показателей развития экономики муниципального образования проведена  в двух вариантах:</w:t>
      </w:r>
    </w:p>
    <w:p w:rsidR="00A674CD" w:rsidRDefault="00A674CD" w:rsidP="00A674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первый вариант – реалистичный, учитывающий сложившиеся условия  социально-экономического развития Увалобитиинского сельского поселения;</w:t>
      </w:r>
    </w:p>
    <w:p w:rsidR="00A674CD" w:rsidRDefault="00A674CD" w:rsidP="00A674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второй вариант – оптимистичный, предполагающий раскрытие потенциальных возможностей всех секторов экономики сельского поселения с учетом роста спроса на внутреннем и внешнем рынках и потенциальных инвестиционных возможностей, направленных на устойчивость экономики в условиях кризиса.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rFonts w:ascii="Arial" w:hAnsi="Arial"/>
          <w:b/>
          <w:bCs/>
          <w:color w:val="000000"/>
          <w:w w:val="60"/>
          <w:sz w:val="28"/>
          <w:szCs w:val="28"/>
        </w:rPr>
        <w:t xml:space="preserve"> </w:t>
      </w:r>
    </w:p>
    <w:p w:rsidR="00A674CD" w:rsidRPr="00ED0BF8" w:rsidRDefault="00A674CD" w:rsidP="00A674CD">
      <w:pPr>
        <w:widowControl w:val="0"/>
        <w:shd w:val="clear" w:color="auto" w:fill="FFFFFF"/>
        <w:tabs>
          <w:tab w:val="left" w:pos="1038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3"/>
          <w:sz w:val="28"/>
          <w:szCs w:val="28"/>
        </w:rPr>
      </w:pPr>
      <w:r w:rsidRPr="00ED0BF8">
        <w:rPr>
          <w:b/>
          <w:color w:val="000000"/>
          <w:spacing w:val="3"/>
          <w:sz w:val="28"/>
          <w:szCs w:val="28"/>
        </w:rPr>
        <w:t xml:space="preserve">Сельское </w:t>
      </w:r>
      <w:r w:rsidRPr="00ED0BF8">
        <w:rPr>
          <w:b/>
          <w:bCs/>
          <w:color w:val="000000"/>
          <w:spacing w:val="3"/>
          <w:sz w:val="28"/>
          <w:szCs w:val="28"/>
        </w:rPr>
        <w:t>хозяйство</w:t>
      </w:r>
    </w:p>
    <w:p w:rsidR="00A674CD" w:rsidRDefault="00A674CD" w:rsidP="00A674CD">
      <w:pPr>
        <w:widowControl w:val="0"/>
        <w:shd w:val="clear" w:color="auto" w:fill="FFFFFF"/>
        <w:tabs>
          <w:tab w:val="left" w:pos="1038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A674CD" w:rsidP="00A674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Увалобитиинское сельское поселение является территорией со сложившейся сельскохозяйственной специализацией преимущественно зернового, овощного и </w:t>
      </w:r>
      <w:proofErr w:type="gramStart"/>
      <w:r>
        <w:rPr>
          <w:color w:val="000000"/>
          <w:spacing w:val="10"/>
          <w:sz w:val="28"/>
          <w:szCs w:val="28"/>
        </w:rPr>
        <w:t>мясо-молочного</w:t>
      </w:r>
      <w:proofErr w:type="gramEnd"/>
      <w:r>
        <w:rPr>
          <w:color w:val="000000"/>
          <w:spacing w:val="10"/>
          <w:sz w:val="28"/>
          <w:szCs w:val="28"/>
        </w:rPr>
        <w:t xml:space="preserve"> направления.</w:t>
      </w:r>
      <w:r>
        <w:rPr>
          <w:color w:val="000000"/>
          <w:spacing w:val="1"/>
          <w:sz w:val="28"/>
          <w:szCs w:val="28"/>
        </w:rPr>
        <w:t xml:space="preserve"> Производством продукции сельского хозяйства занимаются</w:t>
      </w:r>
      <w:r>
        <w:rPr>
          <w:color w:val="000000"/>
          <w:spacing w:val="2"/>
          <w:sz w:val="28"/>
          <w:szCs w:val="28"/>
        </w:rPr>
        <w:t xml:space="preserve"> КФХ «</w:t>
      </w:r>
      <w:proofErr w:type="spellStart"/>
      <w:r>
        <w:rPr>
          <w:color w:val="000000"/>
          <w:spacing w:val="2"/>
          <w:sz w:val="28"/>
          <w:szCs w:val="28"/>
        </w:rPr>
        <w:t>Андрейцев</w:t>
      </w:r>
      <w:proofErr w:type="spellEnd"/>
      <w:r>
        <w:rPr>
          <w:color w:val="000000"/>
          <w:spacing w:val="2"/>
          <w:sz w:val="28"/>
          <w:szCs w:val="28"/>
        </w:rPr>
        <w:t xml:space="preserve"> П.Г.», Арендатор «</w:t>
      </w:r>
      <w:proofErr w:type="spellStart"/>
      <w:r>
        <w:rPr>
          <w:color w:val="000000"/>
          <w:spacing w:val="2"/>
          <w:sz w:val="28"/>
          <w:szCs w:val="28"/>
        </w:rPr>
        <w:t>Агротехсервис</w:t>
      </w:r>
      <w:proofErr w:type="spellEnd"/>
      <w:r>
        <w:rPr>
          <w:color w:val="000000"/>
          <w:spacing w:val="2"/>
          <w:sz w:val="28"/>
          <w:szCs w:val="28"/>
        </w:rPr>
        <w:t xml:space="preserve">» </w:t>
      </w:r>
      <w:proofErr w:type="spellStart"/>
      <w:r>
        <w:rPr>
          <w:color w:val="000000"/>
          <w:spacing w:val="2"/>
          <w:sz w:val="28"/>
          <w:szCs w:val="28"/>
        </w:rPr>
        <w:t>Моренко</w:t>
      </w:r>
      <w:proofErr w:type="spellEnd"/>
      <w:r>
        <w:rPr>
          <w:color w:val="000000"/>
          <w:spacing w:val="2"/>
          <w:sz w:val="28"/>
          <w:szCs w:val="28"/>
        </w:rPr>
        <w:t xml:space="preserve"> А.А.,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Адобир</w:t>
      </w:r>
      <w:proofErr w:type="spellEnd"/>
      <w:r>
        <w:rPr>
          <w:sz w:val="28"/>
          <w:szCs w:val="28"/>
        </w:rPr>
        <w:t xml:space="preserve"> Георгий Анатольевич, а также </w:t>
      </w:r>
      <w:r>
        <w:rPr>
          <w:color w:val="000000"/>
          <w:spacing w:val="2"/>
          <w:sz w:val="28"/>
          <w:szCs w:val="28"/>
        </w:rPr>
        <w:t xml:space="preserve">304 </w:t>
      </w:r>
      <w:r>
        <w:rPr>
          <w:color w:val="000000"/>
          <w:sz w:val="28"/>
          <w:szCs w:val="28"/>
        </w:rPr>
        <w:t xml:space="preserve">личных подсобных хозяйств. Продукция сельского хозяйства всех категорий </w:t>
      </w:r>
      <w:r>
        <w:rPr>
          <w:color w:val="000000"/>
          <w:spacing w:val="20"/>
          <w:sz w:val="28"/>
          <w:szCs w:val="28"/>
        </w:rPr>
        <w:t>хозяйств по оценке в 202</w:t>
      </w:r>
      <w:r w:rsidR="008A38D9">
        <w:rPr>
          <w:color w:val="000000"/>
          <w:spacing w:val="20"/>
          <w:sz w:val="28"/>
          <w:szCs w:val="28"/>
        </w:rPr>
        <w:t>4 года составляет 24,2</w:t>
      </w:r>
      <w:r>
        <w:rPr>
          <w:color w:val="000000"/>
          <w:spacing w:val="20"/>
          <w:sz w:val="28"/>
          <w:szCs w:val="28"/>
        </w:rPr>
        <w:t xml:space="preserve"> млн. рублей или в </w:t>
      </w:r>
      <w:r>
        <w:rPr>
          <w:color w:val="000000"/>
          <w:spacing w:val="-2"/>
          <w:sz w:val="28"/>
          <w:szCs w:val="28"/>
        </w:rPr>
        <w:t>сопоставимых цен</w:t>
      </w:r>
      <w:r w:rsidR="008A38D9">
        <w:rPr>
          <w:color w:val="000000"/>
          <w:spacing w:val="-2"/>
          <w:sz w:val="28"/>
          <w:szCs w:val="28"/>
        </w:rPr>
        <w:t>ах 103</w:t>
      </w:r>
      <w:r>
        <w:rPr>
          <w:color w:val="000000"/>
          <w:spacing w:val="-2"/>
          <w:sz w:val="28"/>
          <w:szCs w:val="28"/>
        </w:rPr>
        <w:t xml:space="preserve">  процентов к уровню 20</w:t>
      </w:r>
      <w:r w:rsidR="008A38D9">
        <w:rPr>
          <w:color w:val="000000"/>
          <w:spacing w:val="-2"/>
          <w:sz w:val="28"/>
          <w:szCs w:val="28"/>
        </w:rPr>
        <w:t>23 года. К 2023</w:t>
      </w:r>
      <w:r>
        <w:rPr>
          <w:color w:val="000000"/>
          <w:spacing w:val="-2"/>
          <w:sz w:val="28"/>
          <w:szCs w:val="28"/>
        </w:rPr>
        <w:t xml:space="preserve"> году рост </w:t>
      </w:r>
      <w:r>
        <w:rPr>
          <w:color w:val="000000"/>
          <w:spacing w:val="5"/>
          <w:sz w:val="28"/>
          <w:szCs w:val="28"/>
        </w:rPr>
        <w:t xml:space="preserve">объемов производства продукции сельского хозяйства в хозяйствах всех </w:t>
      </w:r>
      <w:r w:rsidR="008A38D9">
        <w:rPr>
          <w:color w:val="000000"/>
          <w:sz w:val="28"/>
          <w:szCs w:val="28"/>
        </w:rPr>
        <w:t>категорий прогнозируется в 2025</w:t>
      </w:r>
      <w:r w:rsidR="00992EAE">
        <w:rPr>
          <w:color w:val="000000"/>
          <w:sz w:val="28"/>
          <w:szCs w:val="28"/>
        </w:rPr>
        <w:t xml:space="preserve"> году по первому варианту 101</w:t>
      </w:r>
      <w:r>
        <w:rPr>
          <w:color w:val="000000"/>
          <w:sz w:val="28"/>
          <w:szCs w:val="28"/>
        </w:rPr>
        <w:t xml:space="preserve"> процента, по второму </w:t>
      </w:r>
      <w:r w:rsidR="00992EAE">
        <w:rPr>
          <w:color w:val="000000"/>
          <w:spacing w:val="5"/>
          <w:sz w:val="28"/>
          <w:szCs w:val="28"/>
        </w:rPr>
        <w:t>варианту прогноза – 102</w:t>
      </w:r>
      <w:r>
        <w:rPr>
          <w:color w:val="000000"/>
          <w:spacing w:val="5"/>
          <w:sz w:val="28"/>
          <w:szCs w:val="28"/>
        </w:rPr>
        <w:t xml:space="preserve"> процента.</w:t>
      </w:r>
    </w:p>
    <w:p w:rsidR="00A674CD" w:rsidRDefault="00A674CD" w:rsidP="00A674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предвари</w:t>
      </w:r>
      <w:r w:rsidR="00992EAE">
        <w:rPr>
          <w:bCs/>
          <w:color w:val="000000"/>
          <w:sz w:val="28"/>
          <w:szCs w:val="28"/>
        </w:rPr>
        <w:t>тельному прогнозу за период 2025</w:t>
      </w:r>
      <w:r w:rsidR="00465B95">
        <w:rPr>
          <w:bCs/>
          <w:color w:val="000000"/>
          <w:sz w:val="28"/>
          <w:szCs w:val="28"/>
        </w:rPr>
        <w:t xml:space="preserve"> по 2026</w:t>
      </w:r>
      <w:r>
        <w:rPr>
          <w:bCs/>
          <w:color w:val="000000"/>
          <w:sz w:val="28"/>
          <w:szCs w:val="28"/>
        </w:rPr>
        <w:t xml:space="preserve"> годы</w:t>
      </w:r>
    </w:p>
    <w:p w:rsidR="00A674CD" w:rsidRDefault="00A674CD" w:rsidP="00A674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продукция сельского хозяйства в сопоставимых ценах увеличится по отношению к ранее утверж</w:t>
      </w:r>
      <w:r w:rsidR="00992EAE">
        <w:rPr>
          <w:color w:val="000000"/>
          <w:sz w:val="28"/>
          <w:szCs w:val="28"/>
        </w:rPr>
        <w:t>денному прогнозу за период  2024</w:t>
      </w:r>
      <w:r w:rsidR="00465B95">
        <w:rPr>
          <w:color w:val="000000"/>
          <w:sz w:val="28"/>
          <w:szCs w:val="28"/>
        </w:rPr>
        <w:t xml:space="preserve"> по 2026</w:t>
      </w:r>
      <w:r>
        <w:rPr>
          <w:color w:val="000000"/>
          <w:sz w:val="28"/>
          <w:szCs w:val="28"/>
        </w:rPr>
        <w:t xml:space="preserve"> г. в связи с увеличением урожайности и валового сбора зерновых культур, уменьшение продукции животноводства (надой молока, привеса, прироста) в связи с уменьшением поголовья скота (</w:t>
      </w:r>
      <w:proofErr w:type="spellStart"/>
      <w:r>
        <w:rPr>
          <w:color w:val="000000"/>
          <w:sz w:val="28"/>
          <w:szCs w:val="28"/>
        </w:rPr>
        <w:t>крс</w:t>
      </w:r>
      <w:proofErr w:type="spellEnd"/>
      <w:r>
        <w:rPr>
          <w:color w:val="000000"/>
          <w:sz w:val="28"/>
          <w:szCs w:val="28"/>
        </w:rPr>
        <w:t>, овцы, свиньи)</w:t>
      </w:r>
    </w:p>
    <w:p w:rsidR="00A674CD" w:rsidRDefault="00992EAE" w:rsidP="00A674C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pacing w:val="5"/>
          <w:sz w:val="28"/>
          <w:szCs w:val="28"/>
        </w:rPr>
        <w:t xml:space="preserve">        В 2025</w:t>
      </w:r>
      <w:r w:rsidR="00465B95">
        <w:rPr>
          <w:color w:val="000000"/>
          <w:spacing w:val="5"/>
          <w:sz w:val="28"/>
          <w:szCs w:val="28"/>
        </w:rPr>
        <w:t>-2026</w:t>
      </w:r>
      <w:r w:rsidR="00A674CD">
        <w:rPr>
          <w:color w:val="000000"/>
          <w:spacing w:val="5"/>
          <w:sz w:val="28"/>
          <w:szCs w:val="28"/>
        </w:rPr>
        <w:t xml:space="preserve"> годах предусматривается продолжение реализации </w:t>
      </w:r>
      <w:r w:rsidR="00A674CD">
        <w:rPr>
          <w:color w:val="000000"/>
          <w:spacing w:val="2"/>
          <w:sz w:val="28"/>
          <w:szCs w:val="28"/>
        </w:rPr>
        <w:t>комплекса финансовых и организационных мер по стимулированию роста овощных культур.</w:t>
      </w:r>
    </w:p>
    <w:p w:rsidR="00A674CD" w:rsidRDefault="00992EAE" w:rsidP="00A674C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2024</w:t>
      </w:r>
      <w:r w:rsidR="00A674CD">
        <w:rPr>
          <w:bCs/>
          <w:color w:val="000000"/>
          <w:sz w:val="28"/>
          <w:szCs w:val="28"/>
        </w:rPr>
        <w:t xml:space="preserve"> году КФХ «</w:t>
      </w:r>
      <w:proofErr w:type="spellStart"/>
      <w:r w:rsidR="00A674CD">
        <w:rPr>
          <w:bCs/>
          <w:color w:val="000000"/>
          <w:sz w:val="28"/>
          <w:szCs w:val="28"/>
        </w:rPr>
        <w:t>Андрейцев</w:t>
      </w:r>
      <w:proofErr w:type="spellEnd"/>
      <w:r w:rsidR="00A674CD">
        <w:rPr>
          <w:bCs/>
          <w:color w:val="000000"/>
          <w:sz w:val="28"/>
          <w:szCs w:val="28"/>
        </w:rPr>
        <w:t xml:space="preserve"> П.Г.» за счет увеличения площади овощных культур и внесения удобрений, урожайность увеличилась на 3</w:t>
      </w:r>
      <w:r w:rsidR="00316543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процентов, по сравнению с 2023</w:t>
      </w:r>
      <w:r w:rsidR="00A674CD">
        <w:rPr>
          <w:bCs/>
          <w:color w:val="000000"/>
          <w:sz w:val="28"/>
          <w:szCs w:val="28"/>
        </w:rPr>
        <w:t xml:space="preserve"> годом, что увеличило валовой сбор о</w:t>
      </w:r>
      <w:r>
        <w:rPr>
          <w:bCs/>
          <w:color w:val="000000"/>
          <w:sz w:val="28"/>
          <w:szCs w:val="28"/>
        </w:rPr>
        <w:t xml:space="preserve">вощных </w:t>
      </w:r>
      <w:r w:rsidRPr="00EC2F52">
        <w:rPr>
          <w:bCs/>
          <w:sz w:val="28"/>
          <w:szCs w:val="28"/>
        </w:rPr>
        <w:t>до 480 ц/га, а также 2025</w:t>
      </w:r>
      <w:r w:rsidR="00465B95" w:rsidRPr="00EC2F52">
        <w:rPr>
          <w:bCs/>
          <w:sz w:val="28"/>
          <w:szCs w:val="28"/>
        </w:rPr>
        <w:t>-2026</w:t>
      </w:r>
      <w:r w:rsidR="00A674CD" w:rsidRPr="00EC2F52">
        <w:rPr>
          <w:bCs/>
          <w:sz w:val="28"/>
          <w:szCs w:val="28"/>
        </w:rPr>
        <w:t xml:space="preserve"> годах прогнозируется рост объема продукции, за счет увеличения площади земель и </w:t>
      </w:r>
      <w:proofErr w:type="gramStart"/>
      <w:r w:rsidR="00A674CD" w:rsidRPr="00EC2F52">
        <w:rPr>
          <w:bCs/>
          <w:sz w:val="28"/>
          <w:szCs w:val="28"/>
        </w:rPr>
        <w:t>ассортимента  овощных</w:t>
      </w:r>
      <w:proofErr w:type="gramEnd"/>
      <w:r w:rsidR="00A674CD" w:rsidRPr="00EC2F52">
        <w:rPr>
          <w:bCs/>
          <w:sz w:val="28"/>
          <w:szCs w:val="28"/>
        </w:rPr>
        <w:t xml:space="preserve"> культу</w:t>
      </w:r>
      <w:r w:rsidR="00E23E64" w:rsidRPr="00EC2F52">
        <w:rPr>
          <w:bCs/>
          <w:sz w:val="28"/>
          <w:szCs w:val="28"/>
        </w:rPr>
        <w:t xml:space="preserve">р: </w:t>
      </w:r>
      <w:r w:rsidR="00EC2F52" w:rsidRPr="00EC2F52">
        <w:rPr>
          <w:bCs/>
          <w:sz w:val="28"/>
          <w:szCs w:val="28"/>
        </w:rPr>
        <w:t>морковь 85 га, картофель -345га, свекла -31</w:t>
      </w:r>
      <w:r w:rsidR="00A674CD" w:rsidRPr="00EC2F52">
        <w:rPr>
          <w:bCs/>
          <w:sz w:val="28"/>
          <w:szCs w:val="28"/>
        </w:rPr>
        <w:t xml:space="preserve"> га, а также в 202</w:t>
      </w:r>
      <w:r w:rsidR="000E1725" w:rsidRPr="00EC2F52">
        <w:rPr>
          <w:bCs/>
          <w:sz w:val="28"/>
          <w:szCs w:val="28"/>
        </w:rPr>
        <w:t>4</w:t>
      </w:r>
      <w:r w:rsidR="00316543" w:rsidRPr="00EC2F52">
        <w:rPr>
          <w:bCs/>
          <w:sz w:val="28"/>
          <w:szCs w:val="28"/>
        </w:rPr>
        <w:t xml:space="preserve"> году посеяно 1</w:t>
      </w:r>
      <w:r w:rsidR="00EC2F52" w:rsidRPr="00EC2F52">
        <w:rPr>
          <w:bCs/>
          <w:sz w:val="28"/>
          <w:szCs w:val="28"/>
        </w:rPr>
        <w:t>50</w:t>
      </w:r>
      <w:r w:rsidR="00A674CD" w:rsidRPr="00EC2F52">
        <w:rPr>
          <w:bCs/>
          <w:sz w:val="28"/>
          <w:szCs w:val="28"/>
        </w:rPr>
        <w:t xml:space="preserve"> га </w:t>
      </w:r>
      <w:r w:rsidR="00EC2F52" w:rsidRPr="00EC2F52">
        <w:rPr>
          <w:bCs/>
          <w:sz w:val="28"/>
          <w:szCs w:val="28"/>
        </w:rPr>
        <w:t>гороха</w:t>
      </w:r>
      <w:r w:rsidR="00A674CD" w:rsidRPr="00EC2F52">
        <w:rPr>
          <w:bCs/>
          <w:sz w:val="28"/>
          <w:szCs w:val="28"/>
        </w:rPr>
        <w:t>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Жилищное строительство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992EAE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2024</w:t>
      </w:r>
      <w:r w:rsidR="00A674CD">
        <w:rPr>
          <w:sz w:val="28"/>
          <w:szCs w:val="28"/>
        </w:rPr>
        <w:t xml:space="preserve"> году  ввели в эксплуат</w:t>
      </w:r>
      <w:r>
        <w:rPr>
          <w:sz w:val="28"/>
          <w:szCs w:val="28"/>
        </w:rPr>
        <w:t>ацию один жилой дом площадью 60</w:t>
      </w:r>
      <w:r w:rsidR="00A674CD">
        <w:rPr>
          <w:sz w:val="28"/>
          <w:szCs w:val="28"/>
        </w:rPr>
        <w:t xml:space="preserve"> кв. м. </w:t>
      </w:r>
      <w:r>
        <w:rPr>
          <w:color w:val="000000"/>
          <w:spacing w:val="8"/>
          <w:sz w:val="28"/>
          <w:szCs w:val="28"/>
        </w:rPr>
        <w:t>В 2025</w:t>
      </w:r>
      <w:r w:rsidR="00A674CD">
        <w:rPr>
          <w:color w:val="000000"/>
          <w:spacing w:val="8"/>
          <w:sz w:val="28"/>
          <w:szCs w:val="28"/>
        </w:rPr>
        <w:t xml:space="preserve"> году</w:t>
      </w:r>
      <w:r>
        <w:rPr>
          <w:color w:val="000000"/>
          <w:spacing w:val="8"/>
          <w:sz w:val="28"/>
          <w:szCs w:val="28"/>
        </w:rPr>
        <w:t xml:space="preserve"> не</w:t>
      </w:r>
      <w:r w:rsidR="00A674CD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планируется </w:t>
      </w:r>
      <w:r>
        <w:rPr>
          <w:color w:val="000000"/>
          <w:spacing w:val="1"/>
          <w:sz w:val="28"/>
          <w:szCs w:val="28"/>
        </w:rPr>
        <w:t>строительства жилья.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pacing w:val="12"/>
          <w:sz w:val="28"/>
          <w:szCs w:val="28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>Рынки товаров и услуг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Одним из важных вопросов, который должны решать органы местного самоуправления муниципального образования, является создание условий для обеспечения жителей  услугами торговли. С учетом роста денежных доходов населения прогнозируется </w:t>
      </w:r>
      <w:r>
        <w:rPr>
          <w:color w:val="000000"/>
          <w:spacing w:val="4"/>
          <w:sz w:val="28"/>
          <w:szCs w:val="28"/>
        </w:rPr>
        <w:t xml:space="preserve">положительная динамика развития потребительского рынка.                   </w:t>
      </w:r>
    </w:p>
    <w:p w:rsidR="00A674CD" w:rsidRDefault="00992EAE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 состоянию на  01 января 2024</w:t>
      </w:r>
      <w:r w:rsidR="00A674CD">
        <w:rPr>
          <w:color w:val="000000"/>
          <w:spacing w:val="4"/>
          <w:sz w:val="28"/>
          <w:szCs w:val="28"/>
        </w:rPr>
        <w:t xml:space="preserve"> года  на  территории Увалобитиинского</w:t>
      </w:r>
      <w:r>
        <w:rPr>
          <w:color w:val="000000"/>
          <w:spacing w:val="4"/>
          <w:sz w:val="28"/>
          <w:szCs w:val="28"/>
        </w:rPr>
        <w:t xml:space="preserve"> сельского поселения действуют 3</w:t>
      </w:r>
      <w:r w:rsidR="00A674CD">
        <w:rPr>
          <w:color w:val="000000"/>
          <w:spacing w:val="4"/>
          <w:sz w:val="28"/>
          <w:szCs w:val="28"/>
        </w:rPr>
        <w:t xml:space="preserve"> магазина</w:t>
      </w:r>
      <w:r>
        <w:rPr>
          <w:color w:val="000000"/>
          <w:spacing w:val="4"/>
          <w:sz w:val="28"/>
          <w:szCs w:val="28"/>
        </w:rPr>
        <w:t>.</w:t>
      </w:r>
      <w:r w:rsidR="00A674CD">
        <w:rPr>
          <w:color w:val="000000"/>
          <w:spacing w:val="4"/>
          <w:sz w:val="28"/>
          <w:szCs w:val="28"/>
        </w:rPr>
        <w:t xml:space="preserve"> Состояние розничной торговли в 202</w:t>
      </w:r>
      <w:r>
        <w:rPr>
          <w:color w:val="000000"/>
          <w:spacing w:val="4"/>
          <w:sz w:val="28"/>
          <w:szCs w:val="28"/>
        </w:rPr>
        <w:t>3</w:t>
      </w:r>
      <w:r w:rsidR="00A674CD">
        <w:rPr>
          <w:color w:val="000000"/>
          <w:spacing w:val="4"/>
          <w:sz w:val="28"/>
          <w:szCs w:val="28"/>
        </w:rPr>
        <w:t xml:space="preserve"> году характеризовалась            стабильным ростом по отношению к соответствующему периоду прошлого года. Динамика роста об</w:t>
      </w:r>
      <w:r>
        <w:rPr>
          <w:color w:val="000000"/>
          <w:spacing w:val="4"/>
          <w:sz w:val="28"/>
          <w:szCs w:val="28"/>
        </w:rPr>
        <w:t>орота розничной торговли за 2024 год составила 43,2</w:t>
      </w:r>
      <w:r w:rsidR="00A674CD">
        <w:rPr>
          <w:color w:val="000000"/>
          <w:spacing w:val="4"/>
          <w:sz w:val="28"/>
          <w:szCs w:val="28"/>
        </w:rPr>
        <w:t xml:space="preserve"> мл</w:t>
      </w:r>
      <w:r>
        <w:rPr>
          <w:color w:val="000000"/>
          <w:spacing w:val="4"/>
          <w:sz w:val="28"/>
          <w:szCs w:val="28"/>
        </w:rPr>
        <w:t>н. рублей (на 101% к уровню 2023</w:t>
      </w:r>
      <w:r w:rsidR="00CB6EED">
        <w:rPr>
          <w:color w:val="000000"/>
          <w:spacing w:val="4"/>
          <w:sz w:val="28"/>
          <w:szCs w:val="28"/>
        </w:rPr>
        <w:t xml:space="preserve"> </w:t>
      </w:r>
      <w:bookmarkStart w:id="0" w:name="_GoBack"/>
      <w:bookmarkEnd w:id="0"/>
      <w:r w:rsidR="00A674CD">
        <w:rPr>
          <w:color w:val="000000"/>
          <w:spacing w:val="4"/>
          <w:sz w:val="28"/>
          <w:szCs w:val="28"/>
        </w:rPr>
        <w:t xml:space="preserve">года) </w:t>
      </w:r>
      <w:r w:rsidR="00A674CD">
        <w:rPr>
          <w:color w:val="000000"/>
          <w:sz w:val="28"/>
          <w:szCs w:val="28"/>
        </w:rPr>
        <w:t xml:space="preserve"> </w:t>
      </w:r>
    </w:p>
    <w:p w:rsidR="00A674CD" w:rsidRDefault="00A674CD" w:rsidP="00A674CD">
      <w:pPr>
        <w:widowControl w:val="0"/>
        <w:autoSpaceDE w:val="0"/>
        <w:autoSpaceDN w:val="0"/>
        <w:adjustRightInd w:val="0"/>
        <w:spacing w:after="12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 </w:t>
      </w:r>
      <w:r w:rsidR="00992EAE">
        <w:rPr>
          <w:sz w:val="28"/>
          <w:szCs w:val="28"/>
        </w:rPr>
        <w:t xml:space="preserve"> потребительского рынка  на 2025</w:t>
      </w:r>
      <w:r w:rsidR="00465B95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годы  разработан с учетом прогнозных показателей.  В   связи с инфляцией и системой цен, разработанной Минэкономразвития России,  а также спроса населения, прогнозируется прирост оборота розничной торговли 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     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pacing w:val="6"/>
          <w:sz w:val="28"/>
          <w:szCs w:val="28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Уровень жизни и занятость населения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В прогнозируемом периоде с учетом принимаемых мер в области </w:t>
      </w:r>
      <w:r>
        <w:rPr>
          <w:color w:val="000000"/>
          <w:spacing w:val="2"/>
          <w:sz w:val="28"/>
          <w:szCs w:val="28"/>
        </w:rPr>
        <w:t xml:space="preserve">государственного регулирования уровня доходов населения (индексация пенсий, рост заработной платы работников бюджетной сферы) ожидается </w:t>
      </w:r>
      <w:r>
        <w:rPr>
          <w:color w:val="000000"/>
          <w:spacing w:val="1"/>
          <w:sz w:val="28"/>
          <w:szCs w:val="28"/>
        </w:rPr>
        <w:lastRenderedPageBreak/>
        <w:t>повышение уровня жизни населения.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12"/>
          <w:sz w:val="28"/>
          <w:szCs w:val="28"/>
        </w:rPr>
        <w:t xml:space="preserve">Среднедушевые </w:t>
      </w:r>
      <w:r w:rsidR="00E23E64">
        <w:rPr>
          <w:color w:val="000000"/>
          <w:spacing w:val="12"/>
          <w:sz w:val="28"/>
          <w:szCs w:val="28"/>
        </w:rPr>
        <w:t>денежные</w:t>
      </w:r>
      <w:r w:rsidR="00A81295">
        <w:rPr>
          <w:color w:val="000000"/>
          <w:spacing w:val="12"/>
          <w:sz w:val="28"/>
          <w:szCs w:val="28"/>
        </w:rPr>
        <w:t xml:space="preserve"> доходы населения в 2025</w:t>
      </w:r>
      <w:r>
        <w:rPr>
          <w:color w:val="000000"/>
          <w:spacing w:val="12"/>
          <w:sz w:val="28"/>
          <w:szCs w:val="28"/>
        </w:rPr>
        <w:t xml:space="preserve"> году по </w:t>
      </w:r>
      <w:r>
        <w:rPr>
          <w:color w:val="000000"/>
          <w:spacing w:val="9"/>
          <w:sz w:val="28"/>
          <w:szCs w:val="28"/>
        </w:rPr>
        <w:t>отношению к 202</w:t>
      </w:r>
      <w:r w:rsidR="00A81295">
        <w:rPr>
          <w:color w:val="000000"/>
          <w:spacing w:val="9"/>
          <w:sz w:val="28"/>
          <w:szCs w:val="28"/>
        </w:rPr>
        <w:t>3 году возрастут на 12,9 -13,1</w:t>
      </w:r>
      <w:r>
        <w:rPr>
          <w:color w:val="000000"/>
          <w:spacing w:val="9"/>
          <w:sz w:val="28"/>
          <w:szCs w:val="28"/>
        </w:rPr>
        <w:t xml:space="preserve"> процента по первому и </w:t>
      </w:r>
      <w:r>
        <w:rPr>
          <w:color w:val="000000"/>
          <w:spacing w:val="2"/>
          <w:sz w:val="28"/>
          <w:szCs w:val="28"/>
        </w:rPr>
        <w:t xml:space="preserve">второму </w:t>
      </w:r>
      <w:r w:rsidR="00465B95">
        <w:rPr>
          <w:color w:val="000000"/>
          <w:spacing w:val="2"/>
          <w:sz w:val="28"/>
          <w:szCs w:val="28"/>
        </w:rPr>
        <w:t>вариантам соответственно. К 2026</w:t>
      </w:r>
      <w:r>
        <w:rPr>
          <w:color w:val="000000"/>
          <w:spacing w:val="2"/>
          <w:sz w:val="28"/>
          <w:szCs w:val="28"/>
        </w:rPr>
        <w:t xml:space="preserve"> году среднедушевые денежные </w:t>
      </w:r>
      <w:r>
        <w:rPr>
          <w:color w:val="000000"/>
          <w:spacing w:val="3"/>
          <w:sz w:val="28"/>
          <w:szCs w:val="28"/>
        </w:rPr>
        <w:t>до</w:t>
      </w:r>
      <w:r w:rsidR="00A81295">
        <w:rPr>
          <w:color w:val="000000"/>
          <w:spacing w:val="3"/>
          <w:sz w:val="28"/>
          <w:szCs w:val="28"/>
        </w:rPr>
        <w:t>ходы населения увеличатся на  19</w:t>
      </w:r>
      <w:r>
        <w:rPr>
          <w:color w:val="000000"/>
          <w:spacing w:val="3"/>
          <w:sz w:val="28"/>
          <w:szCs w:val="28"/>
        </w:rPr>
        <w:t xml:space="preserve"> процента к уровню 202</w:t>
      </w:r>
      <w:r w:rsidR="00A81295">
        <w:rPr>
          <w:color w:val="000000"/>
          <w:spacing w:val="3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 xml:space="preserve"> года </w:t>
      </w:r>
      <w:r>
        <w:rPr>
          <w:color w:val="000000"/>
          <w:spacing w:val="1"/>
          <w:sz w:val="28"/>
          <w:szCs w:val="28"/>
        </w:rPr>
        <w:t>соответственно по вариантам прогноза.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 xml:space="preserve">Рост денежных доходов населения будет обеспечен за счет всех </w:t>
      </w:r>
      <w:r>
        <w:rPr>
          <w:color w:val="000000"/>
          <w:spacing w:val="1"/>
          <w:sz w:val="28"/>
          <w:szCs w:val="28"/>
        </w:rPr>
        <w:t xml:space="preserve">составляющих: заработной платы, выплат социального характера, доходов </w:t>
      </w:r>
      <w:r>
        <w:rPr>
          <w:color w:val="000000"/>
          <w:spacing w:val="-2"/>
          <w:sz w:val="28"/>
          <w:szCs w:val="28"/>
        </w:rPr>
        <w:t>от собственности, предпринимательской деятельности.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75474">
        <w:rPr>
          <w:color w:val="000000" w:themeColor="text1"/>
          <w:spacing w:val="2"/>
          <w:sz w:val="28"/>
          <w:szCs w:val="28"/>
        </w:rPr>
        <w:t>В 202</w:t>
      </w:r>
      <w:r w:rsidR="00A81295">
        <w:rPr>
          <w:color w:val="000000" w:themeColor="text1"/>
          <w:spacing w:val="2"/>
          <w:sz w:val="28"/>
          <w:szCs w:val="28"/>
        </w:rPr>
        <w:t>4</w:t>
      </w:r>
      <w:r w:rsidRPr="00975474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году размер среднемесячной з</w:t>
      </w:r>
      <w:r w:rsidR="00F412AA">
        <w:rPr>
          <w:color w:val="000000"/>
          <w:spacing w:val="2"/>
          <w:sz w:val="28"/>
          <w:szCs w:val="28"/>
        </w:rPr>
        <w:t>а</w:t>
      </w:r>
      <w:r w:rsidR="000E1725">
        <w:rPr>
          <w:color w:val="000000"/>
          <w:spacing w:val="2"/>
          <w:sz w:val="28"/>
          <w:szCs w:val="28"/>
        </w:rPr>
        <w:t xml:space="preserve">работной платы вырастет на 16 </w:t>
      </w:r>
      <w:r>
        <w:rPr>
          <w:color w:val="000000"/>
          <w:spacing w:val="9"/>
          <w:sz w:val="28"/>
          <w:szCs w:val="28"/>
        </w:rPr>
        <w:t>процентов к уровню 202</w:t>
      </w:r>
      <w:r w:rsidR="00A81295">
        <w:rPr>
          <w:color w:val="000000"/>
          <w:spacing w:val="9"/>
          <w:sz w:val="28"/>
          <w:szCs w:val="28"/>
        </w:rPr>
        <w:t>3</w:t>
      </w:r>
      <w:r>
        <w:rPr>
          <w:color w:val="000000"/>
          <w:spacing w:val="9"/>
          <w:sz w:val="28"/>
          <w:szCs w:val="28"/>
        </w:rPr>
        <w:t xml:space="preserve"> года. В целом за 202</w:t>
      </w:r>
      <w:r w:rsidR="000E1725">
        <w:rPr>
          <w:color w:val="000000"/>
          <w:spacing w:val="9"/>
          <w:sz w:val="28"/>
          <w:szCs w:val="28"/>
        </w:rPr>
        <w:t>5</w:t>
      </w:r>
      <w:r w:rsidR="00465B95">
        <w:rPr>
          <w:color w:val="000000"/>
          <w:spacing w:val="9"/>
          <w:sz w:val="28"/>
          <w:szCs w:val="28"/>
        </w:rPr>
        <w:t xml:space="preserve"> - 2026</w:t>
      </w:r>
      <w:r>
        <w:rPr>
          <w:color w:val="000000"/>
          <w:spacing w:val="9"/>
          <w:sz w:val="28"/>
          <w:szCs w:val="28"/>
        </w:rPr>
        <w:t xml:space="preserve"> годы рост </w:t>
      </w:r>
      <w:r>
        <w:rPr>
          <w:color w:val="000000"/>
          <w:spacing w:val="1"/>
          <w:sz w:val="28"/>
          <w:szCs w:val="28"/>
        </w:rPr>
        <w:t>среднемесячной номинальной начисленн</w:t>
      </w:r>
      <w:r w:rsidR="00F412AA">
        <w:rPr>
          <w:color w:val="000000"/>
          <w:spacing w:val="1"/>
          <w:sz w:val="28"/>
          <w:szCs w:val="28"/>
        </w:rPr>
        <w:t xml:space="preserve">ой заработной платы составит </w:t>
      </w:r>
      <w:r w:rsidR="000E1725">
        <w:rPr>
          <w:color w:val="000000"/>
          <w:spacing w:val="1"/>
          <w:sz w:val="28"/>
          <w:szCs w:val="28"/>
        </w:rPr>
        <w:t>50</w:t>
      </w:r>
      <w:r w:rsidR="00975474">
        <w:rPr>
          <w:color w:val="000000"/>
          <w:spacing w:val="1"/>
          <w:sz w:val="28"/>
          <w:szCs w:val="28"/>
        </w:rPr>
        <w:t>-</w:t>
      </w:r>
      <w:r w:rsidR="000E1725">
        <w:rPr>
          <w:color w:val="000000"/>
          <w:spacing w:val="1"/>
          <w:sz w:val="28"/>
          <w:szCs w:val="28"/>
        </w:rPr>
        <w:t>54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процента соответственно по вариантам прогноза.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Прогнозная оценка развития рынка труда в поселение в 202</w:t>
      </w:r>
      <w:r w:rsidR="000E1725">
        <w:rPr>
          <w:color w:val="000000"/>
          <w:sz w:val="28"/>
          <w:szCs w:val="28"/>
        </w:rPr>
        <w:t>5</w:t>
      </w:r>
      <w:r w:rsidR="00465B95">
        <w:rPr>
          <w:color w:val="000000"/>
          <w:sz w:val="28"/>
          <w:szCs w:val="28"/>
        </w:rPr>
        <w:t>– 2026</w:t>
      </w:r>
      <w:r>
        <w:rPr>
          <w:color w:val="000000"/>
          <w:sz w:val="28"/>
          <w:szCs w:val="28"/>
        </w:rPr>
        <w:t xml:space="preserve"> годах </w:t>
      </w:r>
      <w:r>
        <w:rPr>
          <w:color w:val="000000"/>
          <w:spacing w:val="10"/>
          <w:sz w:val="28"/>
          <w:szCs w:val="28"/>
        </w:rPr>
        <w:t xml:space="preserve">базируется на постепенном повышении востребованности трудовых </w:t>
      </w:r>
      <w:r>
        <w:rPr>
          <w:color w:val="000000"/>
          <w:spacing w:val="5"/>
          <w:sz w:val="28"/>
          <w:szCs w:val="28"/>
        </w:rPr>
        <w:t xml:space="preserve">ресурсов в экономике, а также тенденциях демографического развития </w:t>
      </w:r>
      <w:r>
        <w:rPr>
          <w:color w:val="000000"/>
          <w:sz w:val="28"/>
          <w:szCs w:val="28"/>
        </w:rPr>
        <w:t>района.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В условиях развития экономики с учетом реализации инвестиционных </w:t>
      </w:r>
      <w:r>
        <w:rPr>
          <w:color w:val="000000"/>
          <w:spacing w:val="3"/>
          <w:sz w:val="28"/>
          <w:szCs w:val="28"/>
        </w:rPr>
        <w:t xml:space="preserve">проектов, реализации дополнительных мер по стабилизации ситуации на </w:t>
      </w:r>
      <w:r>
        <w:rPr>
          <w:color w:val="000000"/>
          <w:spacing w:val="6"/>
          <w:sz w:val="28"/>
          <w:szCs w:val="28"/>
        </w:rPr>
        <w:t xml:space="preserve">рынке труда, развития гибких форм занятости населения, ожидается </w:t>
      </w:r>
      <w:r>
        <w:rPr>
          <w:color w:val="000000"/>
          <w:spacing w:val="5"/>
          <w:sz w:val="28"/>
          <w:szCs w:val="28"/>
        </w:rPr>
        <w:t>увеличение численности занятых в экономике района в 202</w:t>
      </w:r>
      <w:r w:rsidR="000E1725">
        <w:rPr>
          <w:color w:val="000000"/>
          <w:spacing w:val="5"/>
          <w:sz w:val="28"/>
          <w:szCs w:val="28"/>
        </w:rPr>
        <w:t>5</w:t>
      </w:r>
      <w:r w:rsidR="00465B95">
        <w:rPr>
          <w:color w:val="000000"/>
          <w:spacing w:val="5"/>
          <w:sz w:val="28"/>
          <w:szCs w:val="28"/>
        </w:rPr>
        <w:t>-2026</w:t>
      </w:r>
      <w:r w:rsidR="009B55BF">
        <w:rPr>
          <w:color w:val="000000"/>
          <w:spacing w:val="5"/>
          <w:sz w:val="28"/>
          <w:szCs w:val="28"/>
        </w:rPr>
        <w:t xml:space="preserve"> г</w:t>
      </w:r>
      <w:r>
        <w:rPr>
          <w:color w:val="000000"/>
          <w:spacing w:val="1"/>
          <w:sz w:val="28"/>
          <w:szCs w:val="28"/>
        </w:rPr>
        <w:t>.</w:t>
      </w:r>
    </w:p>
    <w:p w:rsidR="00A674CD" w:rsidRDefault="00A674CD" w:rsidP="00A674CD">
      <w:pPr>
        <w:jc w:val="both"/>
      </w:pPr>
    </w:p>
    <w:p w:rsidR="00A674CD" w:rsidRDefault="00A674CD" w:rsidP="00A674CD">
      <w:pPr>
        <w:jc w:val="both"/>
      </w:pPr>
    </w:p>
    <w:p w:rsidR="009D1B34" w:rsidRPr="009D1B34" w:rsidRDefault="009D1B34" w:rsidP="009D1B34"/>
    <w:p w:rsidR="009D1B34" w:rsidRDefault="009D1B34" w:rsidP="009D1B34"/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</w:p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</w:p>
    <w:p w:rsidR="003B090A" w:rsidRPr="009D1B34" w:rsidRDefault="003B090A" w:rsidP="009D1B34"/>
    <w:sectPr w:rsidR="003B090A" w:rsidRPr="009D1B34" w:rsidSect="00A674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F65B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4C7482"/>
    <w:multiLevelType w:val="hybridMultilevel"/>
    <w:tmpl w:val="989AD70A"/>
    <w:lvl w:ilvl="0" w:tplc="EEACEB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A8"/>
    <w:rsid w:val="000363FA"/>
    <w:rsid w:val="000456FB"/>
    <w:rsid w:val="000E1725"/>
    <w:rsid w:val="000E25B8"/>
    <w:rsid w:val="001936DB"/>
    <w:rsid w:val="001B46F5"/>
    <w:rsid w:val="002015A6"/>
    <w:rsid w:val="0021060E"/>
    <w:rsid w:val="0023737F"/>
    <w:rsid w:val="002E53EA"/>
    <w:rsid w:val="00316543"/>
    <w:rsid w:val="00316D73"/>
    <w:rsid w:val="003260A8"/>
    <w:rsid w:val="00362057"/>
    <w:rsid w:val="003B090A"/>
    <w:rsid w:val="00465B95"/>
    <w:rsid w:val="00475BD5"/>
    <w:rsid w:val="00494107"/>
    <w:rsid w:val="004D1757"/>
    <w:rsid w:val="004E52AC"/>
    <w:rsid w:val="00560E07"/>
    <w:rsid w:val="00566011"/>
    <w:rsid w:val="005A454D"/>
    <w:rsid w:val="007310F0"/>
    <w:rsid w:val="00754359"/>
    <w:rsid w:val="00763CDA"/>
    <w:rsid w:val="00820C9B"/>
    <w:rsid w:val="00851BE3"/>
    <w:rsid w:val="00863E11"/>
    <w:rsid w:val="008751A7"/>
    <w:rsid w:val="00883F73"/>
    <w:rsid w:val="00893582"/>
    <w:rsid w:val="008A38D9"/>
    <w:rsid w:val="008F793D"/>
    <w:rsid w:val="0093732F"/>
    <w:rsid w:val="00975474"/>
    <w:rsid w:val="00992EAE"/>
    <w:rsid w:val="009B55BF"/>
    <w:rsid w:val="009D1B34"/>
    <w:rsid w:val="00A029CC"/>
    <w:rsid w:val="00A2469A"/>
    <w:rsid w:val="00A466D9"/>
    <w:rsid w:val="00A6024B"/>
    <w:rsid w:val="00A674CD"/>
    <w:rsid w:val="00A81295"/>
    <w:rsid w:val="00AB6E17"/>
    <w:rsid w:val="00B50B15"/>
    <w:rsid w:val="00B72B26"/>
    <w:rsid w:val="00B92C4B"/>
    <w:rsid w:val="00BD5FA5"/>
    <w:rsid w:val="00CB6EED"/>
    <w:rsid w:val="00CE7F0E"/>
    <w:rsid w:val="00D1294F"/>
    <w:rsid w:val="00D47F10"/>
    <w:rsid w:val="00DB2996"/>
    <w:rsid w:val="00DC2ED3"/>
    <w:rsid w:val="00DC521A"/>
    <w:rsid w:val="00E23E64"/>
    <w:rsid w:val="00EC2F52"/>
    <w:rsid w:val="00F412AA"/>
    <w:rsid w:val="00F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5EBF"/>
  <w15:docId w15:val="{72602F07-C03B-4BA7-8900-B05F151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6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мой Знак"/>
    <w:basedOn w:val="a0"/>
    <w:link w:val="a4"/>
    <w:locked/>
    <w:rsid w:val="00A674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мой"/>
    <w:basedOn w:val="a"/>
    <w:link w:val="a3"/>
    <w:qFormat/>
    <w:rsid w:val="00A674CD"/>
    <w:pPr>
      <w:contextualSpacing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A4F7-2129-4369-BA55-FC7701E3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Пользователь</cp:lastModifiedBy>
  <cp:revision>43</cp:revision>
  <cp:lastPrinted>2024-09-05T09:59:00Z</cp:lastPrinted>
  <dcterms:created xsi:type="dcterms:W3CDTF">2016-11-08T02:47:00Z</dcterms:created>
  <dcterms:modified xsi:type="dcterms:W3CDTF">2024-11-05T05:22:00Z</dcterms:modified>
</cp:coreProperties>
</file>