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8A" w:rsidRPr="00583D8A" w:rsidRDefault="00583D8A" w:rsidP="00583D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 УВАЛОБИТИИНСКОГО СЕЛЬСКОГО ПОСЕЛЕНИЯ</w:t>
      </w:r>
    </w:p>
    <w:p w:rsidR="00583D8A" w:rsidRPr="00583D8A" w:rsidRDefault="00583D8A" w:rsidP="00583D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САРГАТСКОГО МУНИЦИПАЛЬНОГО РАЙОНА</w:t>
      </w:r>
    </w:p>
    <w:p w:rsidR="00583D8A" w:rsidRPr="00583D8A" w:rsidRDefault="00583D8A" w:rsidP="00583D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__________________________________________________________________  </w:t>
      </w: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8A" w:rsidRPr="00583D8A" w:rsidRDefault="00583D8A" w:rsidP="00583D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от 04.09.2013г.                                   № 53                   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вальная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Бития</w:t>
      </w: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принятия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 о разработке муниципальных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Увалобитиинского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Саргатского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их формирования и реализации </w:t>
      </w:r>
    </w:p>
    <w:p w:rsidR="00583D8A" w:rsidRPr="00583D8A" w:rsidRDefault="00583D8A" w:rsidP="00583D8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6" w:history="1">
        <w:r w:rsidRPr="00583D8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статьей 179</w:t>
        </w:r>
      </w:hyperlink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администрация Увалобитиинского сельского поселения Саргатского муниципального района Омской области постановляет:</w:t>
      </w:r>
    </w:p>
    <w:p w:rsidR="00583D8A" w:rsidRPr="00583D8A" w:rsidRDefault="00583D8A" w:rsidP="00583D8A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Pr="00583D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hyperlink r:id="rId7" w:history="1">
        <w:proofErr w:type="gramStart"/>
        <w:r w:rsidRPr="00583D8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</w:t>
        </w:r>
        <w:proofErr w:type="gramEnd"/>
      </w:hyperlink>
      <w:r w:rsidRPr="00583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орядок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решений о разработке муниципальных программ Увалобитиинского сельского поселения Саргатского  муниципального района Омской области, их формирования и реализации согласно приложению к настоящему постановлению.</w:t>
      </w:r>
    </w:p>
    <w:p w:rsidR="00583D8A" w:rsidRPr="00583D8A" w:rsidRDefault="00583D8A" w:rsidP="00583D8A">
      <w:pPr>
        <w:spacing w:after="200" w:line="276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Настоящее постановление применяется к правоотношениям, возникающим при составлении и исполнении местного бюджета, начиная с местного бюджета на 2014 год и на плановый период 2015 и 2016 годов.</w:t>
      </w:r>
      <w:r w:rsidRPr="00583D8A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</w:p>
    <w:p w:rsidR="00583D8A" w:rsidRPr="00583D8A" w:rsidRDefault="00583D8A" w:rsidP="00583D8A">
      <w:pPr>
        <w:spacing w:after="200" w:line="276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Увалобитиинского</w:t>
      </w: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                       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В.А.Кирилюк</w:t>
      </w:r>
      <w:proofErr w:type="spellEnd"/>
    </w:p>
    <w:p w:rsidR="00583D8A" w:rsidRPr="00583D8A" w:rsidRDefault="00583D8A" w:rsidP="00583D8A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Порядку принятия решений о разработке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Увалобитиинского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Омской области, их формирования и реализации</w:t>
      </w:r>
    </w:p>
    <w:p w:rsidR="00583D8A" w:rsidRPr="00583D8A" w:rsidRDefault="00583D8A" w:rsidP="00583D8A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Увалобитиинского</w:t>
      </w: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Courier New" w:eastAsia="Times New Roman" w:hAnsi="Courier New" w:cs="Courier New"/>
          <w:bCs/>
          <w:color w:val="000000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</w:p>
    <w:p w:rsidR="00583D8A" w:rsidRPr="00583D8A" w:rsidRDefault="00583D8A" w:rsidP="00583D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583D8A" w:rsidRPr="00583D8A" w:rsidTr="00D12C47">
        <w:tc>
          <w:tcPr>
            <w:tcW w:w="6487" w:type="dxa"/>
            <w:vAlign w:val="center"/>
          </w:tcPr>
          <w:p w:rsidR="00583D8A" w:rsidRPr="00583D8A" w:rsidRDefault="00583D8A" w:rsidP="00583D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  <w:r w:rsidRPr="00583D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Увалобитиинского сельского поселения Саргатского</w:t>
            </w: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3084" w:type="dxa"/>
            <w:vAlign w:val="center"/>
          </w:tcPr>
          <w:p w:rsidR="00583D8A" w:rsidRPr="00583D8A" w:rsidRDefault="00583D8A" w:rsidP="00583D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D8A" w:rsidRPr="00583D8A" w:rsidTr="00D12C47">
        <w:tc>
          <w:tcPr>
            <w:tcW w:w="6487" w:type="dxa"/>
          </w:tcPr>
          <w:p w:rsidR="00583D8A" w:rsidRPr="00583D8A" w:rsidRDefault="00583D8A" w:rsidP="00583D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r w:rsidRPr="00583D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Увалобитиинского сельского поселения Саргатского</w:t>
            </w: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3084" w:type="dxa"/>
          </w:tcPr>
          <w:p w:rsidR="00583D8A" w:rsidRPr="00583D8A" w:rsidRDefault="00583D8A" w:rsidP="00583D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D8A" w:rsidRPr="00583D8A" w:rsidTr="00D12C47">
        <w:tc>
          <w:tcPr>
            <w:tcW w:w="6487" w:type="dxa"/>
          </w:tcPr>
          <w:p w:rsidR="00583D8A" w:rsidRPr="00583D8A" w:rsidRDefault="00583D8A" w:rsidP="00583D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r w:rsidRPr="00583D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Увалобитиинского сельского поселения Саргатского</w:t>
            </w: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3084" w:type="dxa"/>
          </w:tcPr>
          <w:p w:rsidR="00583D8A" w:rsidRPr="00583D8A" w:rsidRDefault="00583D8A" w:rsidP="00583D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D8A" w:rsidRPr="00583D8A" w:rsidTr="00D12C47">
        <w:trPr>
          <w:trHeight w:val="359"/>
        </w:trPr>
        <w:tc>
          <w:tcPr>
            <w:tcW w:w="6487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3084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D8A" w:rsidRPr="00583D8A" w:rsidTr="00D12C47">
        <w:trPr>
          <w:trHeight w:val="421"/>
        </w:trPr>
        <w:tc>
          <w:tcPr>
            <w:tcW w:w="6487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3084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D8A" w:rsidRPr="00583D8A" w:rsidTr="00D12C47">
        <w:trPr>
          <w:trHeight w:val="412"/>
        </w:trPr>
        <w:tc>
          <w:tcPr>
            <w:tcW w:w="6487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3084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D8A" w:rsidRPr="00583D8A" w:rsidTr="00D12C47">
        <w:trPr>
          <w:trHeight w:val="419"/>
        </w:trPr>
        <w:tc>
          <w:tcPr>
            <w:tcW w:w="6487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3084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D8A" w:rsidRPr="00583D8A" w:rsidTr="00D12C47">
        <w:trPr>
          <w:trHeight w:val="978"/>
        </w:trPr>
        <w:tc>
          <w:tcPr>
            <w:tcW w:w="6487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3084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D8A" w:rsidRPr="00583D8A" w:rsidTr="00D12C47">
        <w:trPr>
          <w:trHeight w:val="695"/>
        </w:trPr>
        <w:tc>
          <w:tcPr>
            <w:tcW w:w="6487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3084" w:type="dxa"/>
          </w:tcPr>
          <w:p w:rsidR="00583D8A" w:rsidRPr="00583D8A" w:rsidRDefault="00583D8A" w:rsidP="00583D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3D8A" w:rsidRPr="00583D8A" w:rsidRDefault="00583D8A" w:rsidP="00583D8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tabs>
          <w:tab w:val="left" w:pos="3282"/>
        </w:tabs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tabs>
          <w:tab w:val="left" w:pos="3282"/>
        </w:tabs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tabs>
          <w:tab w:val="left" w:pos="3282"/>
        </w:tabs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tabs>
          <w:tab w:val="left" w:pos="3282"/>
        </w:tabs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tabs>
          <w:tab w:val="left" w:pos="3282"/>
        </w:tabs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583D8A" w:rsidRPr="00583D8A" w:rsidRDefault="00583D8A" w:rsidP="00583D8A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Главы</w:t>
      </w:r>
    </w:p>
    <w:p w:rsidR="00583D8A" w:rsidRPr="00583D8A" w:rsidRDefault="00583D8A" w:rsidP="00583D8A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Увалобитиинского  сельского поселения </w:t>
      </w:r>
    </w:p>
    <w:p w:rsidR="00583D8A" w:rsidRPr="00583D8A" w:rsidRDefault="00583D8A" w:rsidP="00583D8A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Саргатского муниципального района </w:t>
      </w:r>
    </w:p>
    <w:p w:rsidR="00583D8A" w:rsidRPr="00583D8A" w:rsidRDefault="00583D8A" w:rsidP="00583D8A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583D8A" w:rsidRPr="00583D8A" w:rsidRDefault="00583D8A" w:rsidP="00583D8A">
      <w:pPr>
        <w:tabs>
          <w:tab w:val="left" w:pos="3282"/>
        </w:tabs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от 04. 09. 2013 года № 53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решений о разработке муниципальных программ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Увалобитиинского сельского поселения Саргатского муниципального района Омской области, их формирования и реализации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устанавливает правила принятия решений о </w:t>
      </w:r>
      <w:hyperlink r:id="rId8" w:history="1">
        <w:r w:rsidRPr="00583D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разработке</w:t>
        </w:r>
      </w:hyperlink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Увалобитиинского сельского поселения Саргатского муниципального района Омской области, их формирования и реализации.</w:t>
      </w:r>
    </w:p>
    <w:p w:rsidR="00583D8A" w:rsidRPr="00583D8A" w:rsidRDefault="00583D8A" w:rsidP="00583D8A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настоящего Порядка используются следующие понятия: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муниципальная программа Увалобитиинского сельского поселения Саргатского муниципального района Омской области – взаимоувязанный по финансовым ресурсам, соисполнителям, исполнителям и срокам осуществления комплекс основных мероприятий и (или) ведомственных целевых программ, сгруппированных по подпрограммам, направленных на эффективное решение приоритетных задач социально-экономического развития Увалобитиинского сельского поселения Саргатского муниципального района Омской области (далее – муниципальная программа);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подпрограмма муниципальной программы – взаимоувязанный по финансовым ресурсам, исполнителям и срокам осуществления комплекс мероприятий, сгруппированных по основным мероприятиям, и (или)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ведомственных целевых программ, направленных на решение задачи муниципальной программы (далее – подпрограмма);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ответственный исполнитель муниципальной программы – исполнительно-распорядительный орган Увалобитиинского сельского поселения Саргатского муниципального района Омской области, ответственный за реализацию функций в определенной сфере социально-экономического развития Увалобитиинского сельского поселения Саргатского муниципального района Омской области, за разработку, реализацию и проведение оценки эффективности реализации муниципальной программы, осуществляющий координацию действий соисполнителей</w:t>
      </w:r>
      <w:r w:rsidRPr="00583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(далее – ответственный исполнитель);</w:t>
      </w:r>
      <w:proofErr w:type="gramEnd"/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соисполнитель муниципальной программы – исполнительно-распорядительный орган Увалобитиинского сельского поселения Саргатского муниципального района Омской области, ответственный за разработку, реализацию подпрограммы, осуществляющий координацию действий исполнителей</w:t>
      </w:r>
      <w:r w:rsidRPr="00583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и (или) исполнителей ведомственных целевых программ (далее – соисполнитель);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исполнитель основного мероприятия – исполнительно-распорядительный орган Увалобитиинского сельского поселения Саргатского муниципального района Омской области, ответственный за реализацию основного мероприятия и осуществляющий координацию действий исполнителей мероприятия;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6) исполнитель ведомственной целевой программы – исполнительно-распорядительный орган Увалобитиинского сельского поселения Саргатского муниципального района Омской области, обеспечивающий реализацию включенной в подпрограмму ведомственной целевой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7) исполнитель мероприятия – исполнительно-распорядительный орган  Увалобитиинского сельского поселения Саргатского муниципального района Омской области, обеспечивающий реализацию мероприятия, включенного в основное мероприятие;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 муниципальной программы – прогнозируемое состояние в соответствующей сфере социально-экономического развития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области, планируемое к достижению посредством реализации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совокупности взаимосвязанных мероприятий и (или) ведомственных целевых программ за период реализации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9) задача муниципальной программы – совокупность взаимосвязанных механизмов достижения цели муниципальной программы;</w:t>
      </w:r>
    </w:p>
    <w:p w:rsidR="00583D8A" w:rsidRPr="00583D8A" w:rsidRDefault="00583D8A" w:rsidP="00583D8A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10) цель подпрограммы – ожидаемый результат реализации совокупности взаимосвязанных действий исполнительно-распорядительных органов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в соответствующей сфере социально-экономического развития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планируемый к достижению посредством подпрограммы за период ее реализации;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11) задача подпрограммы – совокупность взаимосвязанных механизмов достижения цели подпрограммы;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 целевой индикатор – количественный (качественный) показатель, характеризующий реализацию мероприятия (группы мероприятий) при установленных объемах финансирования муниципальной программы;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13) ожидаемый результат реализации муниципальной программы – количественный (качественный) показатель, характеризующий реализацию муниципальной программы по годам, а также по итогам ее реализации.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Муниципальная программа утверждается администрацией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ассигнований на финансовое обеспечение реализации муниципальных программ утверждается решением Совета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 местном бюджете по соответствующей каждой муниципальной программе целевой статье расходов местного бюджета в соответствии с утвердившим муниципальную программу муниципальным правовым актом администрации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 </w:t>
      </w:r>
      <w:proofErr w:type="gramEnd"/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сроки, устанавливаемые администрацией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 </w:t>
      </w:r>
    </w:p>
    <w:p w:rsidR="00583D8A" w:rsidRPr="00583D8A" w:rsidRDefault="00583D8A" w:rsidP="00583D8A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Муниципальные программы подлежат приведению в соответствие с решением Совета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 местном бюджете не позднее двух месяцев со дня вступления его в силу.</w:t>
      </w:r>
    </w:p>
    <w:p w:rsidR="00583D8A" w:rsidRPr="00583D8A" w:rsidRDefault="00583D8A" w:rsidP="00583D8A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7. Разработка и реализация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программ, исполнителями мероприятий.</w:t>
      </w:r>
    </w:p>
    <w:p w:rsidR="00583D8A" w:rsidRPr="00583D8A" w:rsidRDefault="00583D8A" w:rsidP="00583D8A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Муниципальная программа разрабатывается в соответствии с приоритетами социально-экономической политики, определенными муниципальным правовым актом администрации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и должна соответствовать целям, задачам и сферам социально-экономического развития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583D8A" w:rsidRPr="00583D8A" w:rsidRDefault="00583D8A" w:rsidP="00583D8A">
      <w:pPr>
        <w:widowControl w:val="0"/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widowControl w:val="0"/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Содержание муниципальной программы</w:t>
      </w:r>
    </w:p>
    <w:p w:rsidR="00583D8A" w:rsidRPr="00583D8A" w:rsidRDefault="00583D8A" w:rsidP="00583D8A">
      <w:pPr>
        <w:widowControl w:val="0"/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9. Муниципальная программа состоит из следующих разделов: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паспорт муниципальной программы согласно приложению № 1 к настоящему  Порядку;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характеристика текущего состояния социально-экономического развития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в сфере реализации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цель и задачи муниципальной программы;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описание ожидаемых</w:t>
      </w:r>
      <w:r w:rsidRPr="00583D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реализации муниципальной программы по годам, а также по итогам ее реализации;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5) срок реализации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описание системы управления реализацией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подпрограммы.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государственными программами Российской Федерации, государственными программами Омской области установлены требования к содержанию муниципальной программы, применяются положения, предусмотренные государственными программами Российской Федерации, государственными программами Омской области.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10. Характеристика текущего состояния социально-экономического развития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в сфере реализации муниципальной программы должна включать в себя основные проблемы в указанной сфере с указанием причин их возникновения (либо основные положительные результаты с описанием тенденции их развития).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11. Цель муниципальной программы должна обладать следующими характеристиками: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специфичность (цель должна соответствовать сфере реализации муниципальной программы);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конкретность (формулировки не должны допускать их произвольного или неоднозначного толкования.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использование в формулировке цели специальных терминов, затрудняющих понимание лицами, не обладающими профессиональными знаниями в сфере реализации муниципальной программы);</w:t>
      </w:r>
      <w:proofErr w:type="gramEnd"/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 измеримость (достижение цели может быть выражено количественно);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достижимость (цель должна быть потенциально достижима за период реализации муниципальной программы).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муниципальной программы обеспечивает достижение ее цели. Требования к задачам муниципальной программы аналогичны требованиям к цели муниципальной программы.</w:t>
      </w:r>
    </w:p>
    <w:p w:rsidR="00583D8A" w:rsidRPr="00583D8A" w:rsidRDefault="00583D8A" w:rsidP="00583D8A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Ожидаемые результаты реализации муниципальной программы должны отражать количественное и качественное улучшение ситуации в сфере реализации муниципальной 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Ожидаемые результаты реализации муниципальной программы,                   а также сведения о достижении ожидаемых результатов реализации муниципальной программы формируются согласно приложениям № 2 и № 3 к настоящему Порядку соответственно.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ожидаемых результатов реализации муниципальной программы учитываются ожидаемые результаты реализации приоритетов социально-экономической политики, определенные муниципальным правовым актом администрации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перечень индивидуальных показателей для оценки эффективности деятельности органов местного самоуправления, утвержденный Указом Президента Российской Федерации от 28 апреля 2008 года № 607 "Об оценке эффективности деятельности органов местного самоуправления городских округов и муниципальных районов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", а также показатели реализации отдельных указов и поручений Президента Российской Федерации.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описании ожидаемых результатов реализации муниципальной программы необходимо отразить методику их расчета. Методика расчета каждого ожидаемого результата реализации муниципальной программы должна содержать: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ожидаемого результата реализации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единицу измерения ожидаемого результата реализации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 формулу расчета ожидаемого результата реализации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источники данных для расчета ожидаемого результата реализации муниципальной 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 муниципальной программы должны соответствовать следующим требованиям: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 точность (погрешности расчета данных, необходимых для определения значений ожидаемого результата реализации муниципальной программы, не должны искажать представление о реализации муниципальной программы);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объективность (ожидаемые результаты реализации муниципальной программы, улучшение значений которых возможно при ухудшении ситуации в сфере реализации муниципальной программы, не должны использоваться);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достоверность (способ сбора и обработки данных, используемых для расчета значений ожидаемых результатов реализации муниципальной программы, должен допускать возможность проверки точности указанных данных в процессе оценки эффективности реализации муниципальной программы);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однозначность (наименования ожидаемых результатов реализации муниципальной программы должны обеспечивать одинаковое их понимание лицами, обладающими и не обладающими соответствующими знаниями в сфере реализации муниципальной программы).</w:t>
      </w: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Срок реализации муниципальной программы должен быть ориентирован на срок реализации приоритетов социально-экономической политики, определенных муниципальным правовым актом администрации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но не менее 6 лет.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14. Финансовое обеспечение реализации муниципальной программы осуществляется за счет средств местного бюджета (налоговых и неналоговых доходов, поступлений из областного бюджета), а также иных источников финансирования, предусмотренных законодательством.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муниципальной программы устанавливается в целом по муниципальной программе, а также с указанием по годам реализации муниципальной программы.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реализации муниципальной программы с привлечением иных источников финансирования допускается указание их общего прогнозного объема. При этом указанные объемы финансирования должны быть подтверждены соответствующими правовыми актами, соглашениями, договорами и иными документами.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потребности в необходимых финансовых ресурсах должно содержать сведения о размере и направлениях расходования средств, направленных на финансовое обеспечение муниципальной программы и необходимых для ее реализации.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15. Система управления реализацией муниципальной программы включает организацию работы и контроля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реализацией муниципальной программы в целом и достижением утвержденных значений целевых индикаторов;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формированием отчетности о ходе реализации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проведением оценки эффективности реализации муниципальной программы.</w:t>
      </w: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Муниципальная программа содержит подпрограммы. Деление муниципальной программы на подпрограммы осуществляется исходя из масштабности и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сложности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решаемых в рамках муниципальной программы задач, а также необходимости рациональной организации их решения. Подпрограммы направлены на решение конкретных задач в рамках муниципальной программы. Подпрограмма имеет межведомственный характер в случае включения в ее состав основных мероприятий, реализуемых несколькими исполнительно-распорядительными органами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подпрограммы включает в себя следующие разделы: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паспорт подпрограммы согласно приложению № 4 к настоящему Порядку;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сфера социально-экономического развития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 цель и задачи подпрограммы;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срок реализации подпрограммы;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описание входящих в состав подпрограмм основных мероприятий и (или) ведомственных целевых программ;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описание мероприятий и целевых индикаторов их выполнения;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объем финансовых ресурсов, необходимых для реализации подпрограммы в целом и по источникам финансирования;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ожидаемые результаты реализации подпрограммы;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9) описание системы управления реализацией подпрограммы.</w:t>
      </w:r>
    </w:p>
    <w:p w:rsidR="00583D8A" w:rsidRPr="00583D8A" w:rsidRDefault="00583D8A" w:rsidP="00583D8A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17. Требования к формированию цели и задач подпрограммы аналогичны требованиям к цели и задачам муниципальной 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18. Срок реализации подпрограммы не может превышать общего срока реализации муниципальной 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19. Каждое основное мероприятие и (или) ведомственная целевая программа могут быть направлены на реализацию только одной задачи подпрограммы муниципальной 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включения в состав подпрограмм планируемых к утверждению исполнительно-распорядительными органами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 ведомственных целевых программ в структуре подпрограммы подлежит отражению: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планируемой к утверждению ведомственной целевой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перечень целевых индикаторов с их прогнозными значениями на весь период ее реализации (с указанием по годам);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необходимый общий объем средств на ее реализацию (с указанием по годам), при этом мероприятия ведомственной целевой программы в составе подпрограммы не отражаются.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Основные мероприятия состоят из мероприятий. Мероприятия основных мероприятий не могут дублировать по составу и функциям мероприятия ведомственной целевой программы. </w:t>
      </w:r>
    </w:p>
    <w:p w:rsidR="00583D8A" w:rsidRPr="00583D8A" w:rsidRDefault="00583D8A" w:rsidP="00583D8A">
      <w:pPr>
        <w:spacing w:after="200" w:line="276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выделять в качестве отдельных мероприятий:</w:t>
      </w:r>
    </w:p>
    <w:p w:rsidR="00583D8A" w:rsidRPr="00583D8A" w:rsidRDefault="00583D8A" w:rsidP="00583D8A">
      <w:pPr>
        <w:spacing w:after="200" w:line="276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каждое публичное нормативное обязательство;</w:t>
      </w:r>
    </w:p>
    <w:p w:rsidR="00583D8A" w:rsidRPr="00583D8A" w:rsidRDefault="00583D8A" w:rsidP="00583D8A">
      <w:pPr>
        <w:spacing w:after="200" w:line="276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каждый межбюджетный трансферт бюджетам муниципальных образований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:rsidR="00583D8A" w:rsidRPr="00583D8A" w:rsidRDefault="00583D8A" w:rsidP="00583D8A">
      <w:pPr>
        <w:spacing w:after="200" w:line="276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каждую обособленную функцию (сферу, направление) деятельности исполнительно-распорядительных органов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 </w:t>
      </w:r>
    </w:p>
    <w:p w:rsidR="00583D8A" w:rsidRPr="00583D8A" w:rsidRDefault="00583D8A" w:rsidP="00583D8A">
      <w:pPr>
        <w:spacing w:after="200" w:line="276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каждую социальную выплату гражданам либо приобретение товаров, работ, услуг в пользу граждан для обеспечения их нужд в целях реализации мер социальной поддержки населения; </w:t>
      </w:r>
    </w:p>
    <w:p w:rsidR="00583D8A" w:rsidRPr="00583D8A" w:rsidRDefault="00583D8A" w:rsidP="00583D8A">
      <w:pPr>
        <w:spacing w:after="200" w:line="276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каждый объект Адресной инвестиционной программы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 с выделением расходов на проектно-изыскательские и прочие работы и услуги.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Calibri" w:hAnsi="Times New Roman" w:cs="Times New Roman"/>
          <w:sz w:val="28"/>
          <w:szCs w:val="28"/>
        </w:rPr>
        <w:t>Формулировка наименования мероприятия должна быть конкретной и однозначно определять планируемые действия исполнителя мероприятия для реализации основного мероприятия.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Pr="00583D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Мероприятия</w:t>
        </w:r>
      </w:hyperlink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отражаются в структуре муниципальной программы согласно приложению № 5 к настоящему Порядку.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21. На каждое мероприятие (группу мероприятий) устанавливается один целевой индикатор.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описании целевых индикаторов необходимо отразить методику их расчета. Требования к методике расчета целевых индикаторов аналогичны требованиям к методике расчета ожидаемых результатов реализации муниципальной 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целевых индикаторов должны быть установлены в целом на весь период реализации мероприятия (группы мероприятий) и по каждому году его реализации  с не нарастающим итогом.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Объем финансирования, необходимый для реализации подпрограммы, устанавливается: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целом по подпрограмме и по каждой задаче подпрограммы                        (с указанием по годам их реализации);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целом по основному мероприятию (с указанием по годам его реализации), в том числе по мероприятиям;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целом по ведомственной целевой программе (с указанием по годам ее реализации).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Ожидаемые результаты реализации подпрограммы характеризуют количественное и качественное улучшение ситуации в сфере реализации подпрограммы по годам, а также по итогам реализации подпрограммы.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Требования к ожидаемым результатам реализации подпрограммы аналогичны требованиям к ожидаемым результатам реализации муниципальной программы.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ожидаемых результатов реализации подпрограммы составляет ожидаемые результаты реализации муниципальной 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Система управления реализацией подпрограммы включает организацию работы и контроля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реализацией подпрограммы в целом и достижением утвержденных значений целевых индикаторов;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формированием отчетности о ходе реализации подпрограммы;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проведением оценки эффективности реализации подпрограммы.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 Методическое руководство по разработке и реализации муниципальных программ осуществляется комитетом по экономике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совместно с комитетом финансов и контроля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Разработка и формирование муниципальной программы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26. При разработке муниципальных программ: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ответственный исполнитель: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структуру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перечень соисполнителей и организует их работу по разработке подпрограмм;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обеспечивает разработку муниципальной программы и ее согласование с соисполнителями, исполнителями основных мероприятий, исполнителями ведомственных целевых программ и исполнителями мероприятий;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установленном </w:t>
      </w:r>
      <w:hyperlink r:id="rId10" w:history="1">
        <w:r w:rsidRPr="00583D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порядке</w:t>
        </w:r>
      </w:hyperlink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выносит проект муниципального правового акта администрации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об утверждении муниципальной программы (далее – проект правового акта) на рассмотрение администрации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соисполнитель: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разрабатывает структуру и содержание подпрограммы и представляет их ответственному исполнителю для формирования муниципальной программы;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перечень исполнителей основных мероприятий и исполнителей ведомственных целевых программ;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 исполнитель основного мероприятия представляет соисполнителю предложения в части: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формулировки целей, задач подпрограмм;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основных мероприятий, входящих в их состав мероприятий, целевых индикаторов и объемов финансирования на реализацию мероприятий;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перечня исполнителей мероприятий;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исполнитель ведомственных целевых программ представляет соисполнителю предложения в части: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формулировки целей, задач подпрограмм;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планируемых к утверждению ведомственных целевых программ с  указанием общих объемов финансирования на их реализацию и целевых индикаторов.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основного мероприятия и исполнитель ведомственной целевой программы представляют предложения в отношении подпрограмм, в реализации которых предполагается их участие;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исполнитель мероприятия представляет исполнителю основного мероприятия предложения в отношении мероприятий, в реализации которых предполагается его участие. </w:t>
      </w: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Согласованный со всеми соисполнителями, исполнителями основных мероприятий, исполнителями ведомственных целевых программ и исполнителями мероприятий проект правового акта подлежит согласованию с финансовым органом администрации Увалобитиинского </w:t>
      </w:r>
      <w:r w:rsidRPr="00583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 Совместно с проектом правового акта ответственный исполнитель представляет проекты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ведомственных целевых программ, предлагаемых к включению в состав муниципальной программы.</w:t>
      </w: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28. Ответственный исполнитель организует размещение утвержденной муниципальной программы в течение 10 рабочих дней после ее утверждения на официальном сайте ответственного исполнителя в государственной информационной системе Омской области "Портал Правительства Омской области".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Реализация муниципальной программы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 Реализация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в муниципальной программе подпрограмм, основных мероприятий и (или) ведомственных целевых программ.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 Ответственные исполнители направляют в финансовый орган администрации Увалобитиинского </w:t>
      </w:r>
      <w:r w:rsidRPr="00583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по их запросам необходимую информацию о реализации муниципальных программ.</w:t>
      </w:r>
      <w:r w:rsidRPr="00583D8A"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  <w:t xml:space="preserve">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31. Основные сведения о достижении целевых индикаторов и ожидаемых результатов реализации муниципальной программы и объемах финансирования муниципальной программы ответственным исполнителем ежегодно публикуются на официальном сайте ответственного исполнителя в муниципальной информационной системе Омской области "Портал Правительства Омской области".</w:t>
      </w: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Отчетность при реализации муниципальной программы</w:t>
      </w: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tabs>
          <w:tab w:val="left" w:pos="993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Ежегодно ответственный исполнитель на основании данных, полученных от соисполнителей, формирует отчет о реализации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программы, а также проводит оценку эффективности ее реализации.</w:t>
      </w:r>
    </w:p>
    <w:p w:rsidR="00583D8A" w:rsidRPr="00583D8A" w:rsidRDefault="00583D8A" w:rsidP="00583D8A">
      <w:pPr>
        <w:tabs>
          <w:tab w:val="left" w:pos="993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реализации муниципальной программы и результаты оценки эффективности ее реализации ответственный исполнитель согласовывает с соисполнителями, исполнителями основных мероприятий, исполнителями ведомственных целевых программ и исполнителями мероприятий.</w:t>
      </w:r>
    </w:p>
    <w:p w:rsidR="00583D8A" w:rsidRPr="00583D8A" w:rsidRDefault="00583D8A" w:rsidP="00583D8A">
      <w:pPr>
        <w:tabs>
          <w:tab w:val="left" w:pos="993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Формирование отчета о реализации муниципальной программы и проведение оценки эффективности реализации муниципальной программы осуществляется в следующем порядке. </w:t>
      </w:r>
    </w:p>
    <w:p w:rsidR="00583D8A" w:rsidRPr="00583D8A" w:rsidRDefault="00583D8A" w:rsidP="00583D8A">
      <w:pPr>
        <w:tabs>
          <w:tab w:val="left" w:pos="993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1 апреля года, следующего за отчетным годом:</w:t>
      </w:r>
    </w:p>
    <w:p w:rsidR="00583D8A" w:rsidRPr="00583D8A" w:rsidRDefault="00583D8A" w:rsidP="00583D8A">
      <w:pPr>
        <w:numPr>
          <w:ilvl w:val="0"/>
          <w:numId w:val="2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основного мероприятия:</w:t>
      </w:r>
    </w:p>
    <w:p w:rsidR="00583D8A" w:rsidRPr="00583D8A" w:rsidRDefault="00583D8A" w:rsidP="00583D8A">
      <w:pPr>
        <w:tabs>
          <w:tab w:val="left" w:pos="-142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основании данных исполнителей мероприятий формирует отчет о реализации основного мероприятия и на его основе проводит оценку эффективности реализации основного мероприятия за отчетный финансовый год;</w:t>
      </w:r>
    </w:p>
    <w:p w:rsidR="00583D8A" w:rsidRPr="00583D8A" w:rsidRDefault="00583D8A" w:rsidP="00583D8A">
      <w:pPr>
        <w:tabs>
          <w:tab w:val="left" w:pos="-142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направляет соисполнителю сформированные отчеты о реализации основного мероприятия, а также результаты проведенной оценки эффективности его реализации, подписанные руководителем исполнителя основного мероприятия;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исполнитель ведомственной целевой программы: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отчет о реализации ведомственной целевой программы и проводит оценку эффективности ее реализации;</w:t>
      </w:r>
    </w:p>
    <w:p w:rsidR="00583D8A" w:rsidRPr="00583D8A" w:rsidRDefault="00583D8A" w:rsidP="00583D8A">
      <w:pPr>
        <w:tabs>
          <w:tab w:val="left" w:pos="-142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направляет соисполнителю сформированные отчеты о реализации ведомственной целевой программы, а также результаты проведенной оценки эффективности ее реализации, подписанные руководителем исполнителя ведомственной целевой программы.</w:t>
      </w:r>
    </w:p>
    <w:p w:rsidR="00583D8A" w:rsidRPr="00583D8A" w:rsidRDefault="00583D8A" w:rsidP="00583D8A">
      <w:pPr>
        <w:tabs>
          <w:tab w:val="left" w:pos="993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15 апреля года, следующего за отчетным годом, соисполнитель муниципальной программы формирует отчет о реализации подпрограммы и на основании отчета проводит оценку эффективности ее реализации за отчетный финансовый год. </w:t>
      </w:r>
    </w:p>
    <w:p w:rsidR="00583D8A" w:rsidRPr="00583D8A" w:rsidRDefault="00583D8A" w:rsidP="00583D8A">
      <w:pPr>
        <w:tabs>
          <w:tab w:val="left" w:pos="993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Соисполнитель направляет ответственному исполнителю сформированный отчет о реализации подпрограммы, а также результаты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проведенной оценки эффективности их реализации, подписанные руководителем соисполнителя.</w:t>
      </w:r>
    </w:p>
    <w:p w:rsidR="00583D8A" w:rsidRPr="00583D8A" w:rsidRDefault="00583D8A" w:rsidP="00583D8A">
      <w:pPr>
        <w:tabs>
          <w:tab w:val="left" w:pos="993"/>
          <w:tab w:val="left" w:pos="1418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отчета о реализации муниципальной программы осуществляется по форме согласно приложению № 6 к настоящему Порядку. Проведение оценки эффективности реализации муниципальной программы выполняется в соответствии с Порядком проведения оценки эффективности реализации муниципальной программы согласно приложению № 7 к настоящему Порядку.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представляет на согласование в администрацию Увалобитиинского сельского поселения Саргатского  муниципального района Омской области</w:t>
      </w:r>
      <w:r w:rsidRPr="00583D8A"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согласованные с соисполнителями, исполнителями основных мероприятий, исполнителями ведомственных целевых программ и исполнителями мероприятий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программы, подписанные руководителем ответственного исполнителя, в срок до 1 мая года, следующего за отчетным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к результатам проведенной оценки эффективности реализации муниципальной программы должна отражать: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достижение поставленных целей и задач муниципальной программы;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информацию о результатах реализации мероприятий;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 расчеты оценки эффективности реализации мероприятий, основных мероприятий и ведомственных целевых программ, подпрограмм муниципальной программы и муниципальной программы в целом;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мультипликативный эффект – влияние реализации муниципальной программы на достижение индикаторов (показателей) государственной программы Российской Федерации, государственной программы Омской области;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в случае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значений ожидаемых результатов реализации муниципальной программы – причины их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6) предложения по повышению эффективности реализации муниципальной программы (в случае неэффективного выполнения муниципальной программы).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35. Согласование результатов оценки эффективности реализации муниципальной программы, а также отчета о реализации муниципальной программы осуществляется администрацией Увалобитиинского сельского поселения Саргатского  муниципального района Омской области в течение 10 рабочих дней после их поступления.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36.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</w:t>
      </w:r>
      <w:r w:rsidRPr="00583D8A"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1 июня года, следующего за отчетным годом, ответственный исполнитель представляет на рассмотрение администрации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37. По результатам оценки эффективности реализации муниципальной программы администрацией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принято решение о необходимости прекращения или об изменении начиная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 </w:t>
      </w: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VI. Внесение изменений в муниципальную программу</w:t>
      </w: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83D8A" w:rsidRPr="00583D8A" w:rsidRDefault="00583D8A" w:rsidP="00583D8A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Ответственным исполнителем по согласованию с соисполнителями, исполнителями основных мероприятий, исполнителями ведомственных целевых программ и исполнителями мероприятий могут быть подготовлены изменения в муниципальную программу. </w:t>
      </w:r>
    </w:p>
    <w:p w:rsidR="00583D8A" w:rsidRPr="00583D8A" w:rsidRDefault="00583D8A" w:rsidP="00583D8A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39. В случае необходимости исполнитель мероприятия направляет исполнителю основного мероприятия предложения по внесению изменений в муниципальную программу в части мероприятий, которые он реализует.</w:t>
      </w:r>
    </w:p>
    <w:p w:rsidR="00583D8A" w:rsidRPr="00583D8A" w:rsidRDefault="00583D8A" w:rsidP="00583D8A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основного мероприятия и (или) исполнитель ведомственной целевой программы направляют соисполнителю предложения по внесению изменений в муниципальную программу в части основного мероприятия и (или) ведомственной целевой программы соответственно.</w:t>
      </w:r>
    </w:p>
    <w:p w:rsidR="00583D8A" w:rsidRPr="00583D8A" w:rsidRDefault="00583D8A" w:rsidP="00583D8A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Соисполнитель обеспечивает подготовку соответствующих изменений в подпрограмму и направляет их ответственному исполнителю.</w:t>
      </w:r>
    </w:p>
    <w:p w:rsidR="00583D8A" w:rsidRPr="00583D8A" w:rsidRDefault="00583D8A" w:rsidP="00583D8A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обеспечивает подготовку проекта муниципального правового акта администрации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предусматривающего внесение изменений в муниципальную программу, согласовывает его с соисполнителями, исполнителями основных мероприятий, исполнителями ведомственных целевых программ и исполнителями мероприятий в отношении основных мероприятий и (или) ведомственных целевых программ, мероприятий, реализацию которых они осуществляют.</w:t>
      </w:r>
      <w:proofErr w:type="gramEnd"/>
    </w:p>
    <w:p w:rsidR="00583D8A" w:rsidRPr="00583D8A" w:rsidRDefault="00583D8A" w:rsidP="00583D8A">
      <w:pPr>
        <w:tabs>
          <w:tab w:val="left" w:pos="1134"/>
        </w:tabs>
        <w:autoSpaceDE w:val="0"/>
        <w:autoSpaceDN w:val="0"/>
        <w:adjustRightInd w:val="0"/>
        <w:spacing w:after="20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подготовки соисполнителем изменений в муниципальную программу в части подпрограммы, не влекущих за собой изменения в подпрограммы других соисполнителей, он осуществляет подготовку соответствующего проекта муниципального правового акта администрации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по согласованию с ответственным исполнителем.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Вместе с проектом муниципального правового акта администрации  Увалобитиинского 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предусматривающего внесение изменений в муниципальную программу, ответственный исполнитель готовит пояснительную записку с описанием влияния предлагаемых изменений муниципальной программы на ожидаемые результаты реализации муниципальной программы, обоснованием эффективности принимаемых решений и финансово-экономическим обоснованием предлагаемых изменений.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значения целевых индикаторов, ожидаемых результатов реализации муниципальной программы, подпрограммы по годам, а также по итогам их реализации необходимо представлять документы и материалы с обоснованием требуемых изменений.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41. Проект муниципального правового акта администрации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предусматривающий внесение изменений в муниципальную программу, подлежит согласованию. </w:t>
      </w:r>
    </w:p>
    <w:p w:rsidR="00583D8A" w:rsidRPr="00583D8A" w:rsidRDefault="00583D8A" w:rsidP="00583D8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проектом муниципального правового акта администрации Увалобитиинского</w:t>
      </w:r>
      <w:r w:rsidRPr="00583D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Саргатского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предусматривающего внесение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изменений в муниципальную программу, ответственный исполнитель представляет согласованные с исполнителем ведомственной целевой программы проекты муниципальных правовых актов о внесении изменений в ведомственные целевые программы. 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7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принятия решений о разработке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 Увалобитиинского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Саргатского муниципального 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Омской области, их формирования и реализации</w:t>
      </w:r>
    </w:p>
    <w:p w:rsidR="00583D8A" w:rsidRPr="00583D8A" w:rsidRDefault="00583D8A" w:rsidP="00583D8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Courier New"/>
          <w:sz w:val="28"/>
          <w:szCs w:val="28"/>
          <w:lang w:eastAsia="ru-RU"/>
        </w:rPr>
        <w:t>ПОРЯДОК</w:t>
      </w:r>
    </w:p>
    <w:p w:rsidR="00583D8A" w:rsidRPr="00583D8A" w:rsidRDefault="00583D8A" w:rsidP="00583D8A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проведения оценки эффективности реализации муниципальной программы Увалобитиинского  сельского поселения Саргатского муниципального района Омской области </w:t>
      </w:r>
    </w:p>
    <w:p w:rsidR="00583D8A" w:rsidRPr="00583D8A" w:rsidRDefault="00583D8A" w:rsidP="00583D8A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583D8A" w:rsidRPr="00583D8A" w:rsidRDefault="00583D8A" w:rsidP="00583D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Оценка эффективности реализации муниципальной программы Увалобитиинского сельского поселения Саргатского муниципального района Омской области (далее – муниципальная программа) проводится в целях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583D8A" w:rsidRPr="00583D8A" w:rsidRDefault="00583D8A" w:rsidP="00583D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Оценка эффективности реализации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представляет собой оценку эффективности входящих в ее состав подпрограмм, основных мероприятий и ведомственных целевых программ.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Оценка эффективности реализации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проводится ответственным исполнителем. 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оценки эффективности реализации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исполнители в части основных мероприятий и ведомственных целевых программ представляют соисполнителям результаты оценки эффективности основных мероприятий и ведомственных целевых программ.</w:t>
      </w:r>
    </w:p>
    <w:p w:rsidR="00583D8A" w:rsidRPr="00583D8A" w:rsidRDefault="00583D8A" w:rsidP="00583D8A">
      <w:pPr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Соисполнители представляют ответственным исполнителям результаты оценки эффективности подпрограмм.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Оценка эффективности реализации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осуществляется за каждый отчетный год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Критериями оценки эффективности реализации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являются: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эффективность реализации подпрограммы;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эффективность реализации основных мероприятий (ведомственных целевых программ);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эффективность реализации мероприятий;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степень достижения значения целевого индикатора; 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уровень финансового обеспечения мероприятий.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Оценка эффективности реализации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определяется по формуле: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proofErr w:type="gramEnd"/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=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100%,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i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=1 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– эффективность реализации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i-ой подпрограммы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 – подпрограмма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(далее – i-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подпрограмма);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количество i-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Расчет эффективности i-ой подпрограммы определяется по формуле: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m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                     p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 (SUM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SUM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q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/ (m+ p)  x 100%,</w:t>
      </w:r>
    </w:p>
    <w:p w:rsidR="00583D8A" w:rsidRPr="00583D8A" w:rsidRDefault="00583D8A" w:rsidP="00583D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                                                                           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j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=1                  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q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=1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J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эффективность реализации j-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мероприятия i-ой подпрограммы;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q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эффективность реализации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ведомственной целевой программы i-ой подпрограммы;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j – основное мероприятие i-ой подпрограммы (далее – j-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основное мероприятие);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 программа i-ой подпрограммы (далее –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ведомственная целевая программа);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-ых ведомственных целевых программ.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Расчет эффективности реализации j-ого основного мероприятия осуществляется по формуле: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k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SUM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k x 100%,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=1    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мероприятий </w:t>
      </w:r>
      <w:r w:rsidRPr="00583D8A">
        <w:rPr>
          <w:rFonts w:ascii="Times New Roman" w:eastAsia="Times New Roman" w:hAnsi="Times New Roman" w:cs="Courier New"/>
          <w:sz w:val="28"/>
          <w:szCs w:val="28"/>
          <w:lang w:eastAsia="ru-RU"/>
        </w:rPr>
        <w:t>j-ого основного мероприятия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Courier New"/>
          <w:sz w:val="28"/>
          <w:szCs w:val="28"/>
          <w:lang w:eastAsia="ru-RU"/>
        </w:rPr>
        <w:t>j-ого основного мероприятия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мероприятие);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Расчет эффективности реализации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осуществляется по формуле: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583D8A" w:rsidRPr="00583D8A" w:rsidRDefault="00583D8A" w:rsidP="00583D8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значения целевого индикатора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V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уровень финансового обеспечения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Расчет степени достижения значения целевого индикатора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производится по формуле: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Gf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Gf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фактическое значение целевого индикатора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запланированное значение целевого индикатора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мероприятия.</w:t>
      </w:r>
      <w:proofErr w:type="gramEnd"/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формуле: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– (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Gf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Расчет уровня финансового обеспечения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производится по формуле:</w:t>
      </w: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8A" w:rsidRPr="00583D8A" w:rsidRDefault="00583D8A" w:rsidP="00583D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Vf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Vp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Vf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объем финансового обеспечения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запланированный объем финансового обеспечения g-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эффективности реализации </w:t>
      </w:r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-ой ведомственной целевой программы (</w:t>
      </w:r>
      <w:proofErr w:type="spellStart"/>
      <w:r w:rsidRPr="00583D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583D8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q</w:t>
      </w:r>
      <w:proofErr w:type="spell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в соответствии с результатами проведения оценки эффективности реализации ведомственных целевых программ исполнительно-распорядительными органами Увалобитиинского сельского поселения Саргатского муниципального района Омской области, являющимися их исполнителями, на основании методики проведения оценки эффективности реализации ведомственной целевой программы, установленной в</w:t>
      </w:r>
      <w:r w:rsidRPr="00583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 о разработке, утверждении и реализации ведомственных целевых программ,</w:t>
      </w:r>
      <w:r w:rsidRPr="00583D8A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 постановлением администрации Увалобитиинского сельского поселения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Саргатского муниципального района Омской области от  04.09.2013 года № 53.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По итогам оценки эффективности реализации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формируются выводы об эффективности выполнения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по следующим критериям: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1) если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&gt; 100 процентов – выполнение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эффективно;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2) если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100 процентов – выполнение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обеспечено на уровне запланированных показателей;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>3) если</w:t>
      </w:r>
      <w:proofErr w:type="gramStart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100 процентов – выполнение </w:t>
      </w:r>
      <w:r w:rsidRPr="0058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8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неэффективно.</w:t>
      </w:r>
    </w:p>
    <w:p w:rsidR="00583D8A" w:rsidRPr="00583D8A" w:rsidRDefault="00583D8A" w:rsidP="00583D8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877" w:rsidRDefault="00134877">
      <w:bookmarkStart w:id="0" w:name="_GoBack"/>
      <w:bookmarkEnd w:id="0"/>
    </w:p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B7C2D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F0713BB"/>
    <w:multiLevelType w:val="hybridMultilevel"/>
    <w:tmpl w:val="66D8E960"/>
    <w:lvl w:ilvl="0" w:tplc="C5F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FD"/>
    <w:rsid w:val="00134877"/>
    <w:rsid w:val="00583D8A"/>
    <w:rsid w:val="0091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BD5611BCABEFD6A182FC93579F49D84A9A0D429E4B0B30C6908618E5C366557273B4FAC241uEu9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3688F8B905D64BF814F1D4D71AA18BA297B66E98A9FB2750F23EABEE874C7D78A0FF90BDCEFICL3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56A451D47C334EBBD97CA29F1F7525D3EC9AEB891864F4F3FCE69FAA100BB97082E314DC62C0D5DhBO9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9C4D5E472E414060CBF5B8B273D1C9F48A0507DEDBFB35C44B9DA92C5A360B349CABB64172468A5303E1t2h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5854</Words>
  <Characters>33372</Characters>
  <Application>Microsoft Office Word</Application>
  <DocSecurity>0</DocSecurity>
  <Lines>278</Lines>
  <Paragraphs>78</Paragraphs>
  <ScaleCrop>false</ScaleCrop>
  <Company>SPecialiST RePack</Company>
  <LinksUpToDate>false</LinksUpToDate>
  <CharactersWithSpaces>39148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</cp:revision>
  <dcterms:created xsi:type="dcterms:W3CDTF">2022-02-18T06:00:00Z</dcterms:created>
  <dcterms:modified xsi:type="dcterms:W3CDTF">2022-02-18T06:00:00Z</dcterms:modified>
</cp:coreProperties>
</file>