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FF" w:rsidRDefault="008A69EC" w:rsidP="0094233C">
      <w:pPr>
        <w:pStyle w:val="10"/>
        <w:keepNext/>
        <w:keepLines/>
        <w:shd w:val="clear" w:color="auto" w:fill="auto"/>
        <w:spacing w:after="279"/>
        <w:jc w:val="center"/>
      </w:pPr>
      <w:bookmarkStart w:id="0" w:name="bookmark0"/>
      <w:r>
        <w:t>Аналитическая записка о состоянии рассмотрения обращений граждан, о</w:t>
      </w:r>
      <w:r>
        <w:br/>
        <w:t xml:space="preserve">деятельности Администрации </w:t>
      </w:r>
      <w:r w:rsidR="0094233C">
        <w:t xml:space="preserve">Увалобитиинского сельского поселения Саргатского </w:t>
      </w:r>
      <w:r>
        <w:t>муниципального района Омской области по решению за 2021 год.</w:t>
      </w:r>
      <w:bookmarkEnd w:id="0"/>
    </w:p>
    <w:p w:rsidR="00D97CFF" w:rsidRDefault="008A69EC">
      <w:pPr>
        <w:pStyle w:val="20"/>
        <w:shd w:val="clear" w:color="auto" w:fill="auto"/>
        <w:spacing w:before="0"/>
        <w:ind w:firstLine="760"/>
      </w:pPr>
      <w:r>
        <w:t xml:space="preserve">2 мая 2006 года Президентом Российской Федерации был </w:t>
      </w:r>
      <w:r>
        <w:t>подписан Федеральный Закон №</w:t>
      </w:r>
      <w:r>
        <w:br/>
        <w:t>59-ФЗ «О порядке рассмотрения обращений граждан Российской Федерации». По письменным и</w:t>
      </w:r>
      <w:r>
        <w:br/>
        <w:t>устным обращениям граждан администрация Саргатского городского поселения действует на</w:t>
      </w:r>
      <w:r>
        <w:br/>
        <w:t>основании данного Федерального Закона.</w:t>
      </w:r>
    </w:p>
    <w:p w:rsidR="0094233C" w:rsidRDefault="008A69EC">
      <w:pPr>
        <w:pStyle w:val="20"/>
        <w:shd w:val="clear" w:color="auto" w:fill="auto"/>
        <w:spacing w:before="0"/>
        <w:ind w:firstLine="760"/>
      </w:pPr>
      <w:r>
        <w:t>В администрации</w:t>
      </w:r>
      <w:r>
        <w:t xml:space="preserve"> сложилась определенная практика работы с письменными и устными</w:t>
      </w:r>
      <w:r>
        <w:br/>
        <w:t>обращениями граждан, направленная на оказание практической помощи заявителям в решении</w:t>
      </w:r>
      <w:r>
        <w:br/>
        <w:t xml:space="preserve">вопросов, а также своевременному и правильному их разрешению. </w:t>
      </w:r>
    </w:p>
    <w:p w:rsidR="00D97CFF" w:rsidRDefault="008A69EC">
      <w:pPr>
        <w:pStyle w:val="20"/>
        <w:shd w:val="clear" w:color="auto" w:fill="auto"/>
        <w:spacing w:before="0"/>
        <w:ind w:firstLine="760"/>
      </w:pPr>
      <w:r>
        <w:t>В администрации используются различные формы и методы изучения о</w:t>
      </w:r>
      <w:r>
        <w:t>бщественного</w:t>
      </w:r>
      <w:r>
        <w:br/>
        <w:t>мнения и выявления причин, порождающих жалобы, применяются различные формы работы с</w:t>
      </w:r>
      <w:r>
        <w:br/>
        <w:t>населением. В этих целях используются средства массовой информации, встречи с различными</w:t>
      </w:r>
      <w:r>
        <w:br/>
        <w:t>социальными группами, проведение собраний, размещение информации на са</w:t>
      </w:r>
      <w:r>
        <w:t>йте администрации.</w:t>
      </w:r>
      <w:r>
        <w:br/>
        <w:t>Наиболее актуальные вопросы рассматриваются и решаются на сходах граждан, проводятся</w:t>
      </w:r>
      <w:r>
        <w:br/>
        <w:t>собрания р</w:t>
      </w:r>
      <w:r w:rsidR="0094233C">
        <w:t>уководителей организаций поселения</w:t>
      </w:r>
      <w:r>
        <w:t>, старших по домам, улицам.</w:t>
      </w:r>
    </w:p>
    <w:p w:rsidR="00D97CFF" w:rsidRDefault="008A69EC">
      <w:pPr>
        <w:pStyle w:val="20"/>
        <w:shd w:val="clear" w:color="auto" w:fill="auto"/>
        <w:spacing w:before="0"/>
        <w:ind w:firstLine="760"/>
      </w:pPr>
      <w:r>
        <w:t>Все заявления, предложения, жалобы, поступившие в администрацию поселения,</w:t>
      </w:r>
      <w:r>
        <w:br/>
        <w:t>рассмат</w:t>
      </w:r>
      <w:r>
        <w:t xml:space="preserve">риваются Главой </w:t>
      </w:r>
      <w:r w:rsidR="0094233C">
        <w:t>Увалобитиинского сельского</w:t>
      </w:r>
      <w:r>
        <w:t xml:space="preserve"> поселения</w:t>
      </w:r>
      <w:r>
        <w:t xml:space="preserve"> и</w:t>
      </w:r>
      <w:r>
        <w:br/>
        <w:t>направляются в соответствии с резолюцией исполнителям.</w:t>
      </w:r>
    </w:p>
    <w:p w:rsidR="0094233C" w:rsidRDefault="008A69EC">
      <w:pPr>
        <w:pStyle w:val="20"/>
        <w:shd w:val="clear" w:color="auto" w:fill="auto"/>
        <w:spacing w:before="0"/>
        <w:ind w:firstLine="760"/>
      </w:pPr>
      <w:r>
        <w:t>За 2021 год в администрацию Саргатского г</w:t>
      </w:r>
      <w:r w:rsidR="0094233C">
        <w:t>ородского поселения поступило 7</w:t>
      </w:r>
      <w:r>
        <w:t xml:space="preserve"> обращения</w:t>
      </w:r>
      <w:r>
        <w:br/>
        <w:t>граждан</w:t>
      </w:r>
      <w:r w:rsidR="0094233C">
        <w:t xml:space="preserve">, </w:t>
      </w:r>
      <w:r>
        <w:t>рассмо</w:t>
      </w:r>
      <w:r w:rsidR="0094233C">
        <w:t xml:space="preserve">трено 7 вопросов(5 устных, 2 письменных). </w:t>
      </w:r>
      <w:proofErr w:type="gramStart"/>
      <w:r>
        <w:t>По прежнему</w:t>
      </w:r>
      <w:proofErr w:type="gramEnd"/>
      <w:r>
        <w:t xml:space="preserve"> актуальны</w:t>
      </w:r>
      <w:r>
        <w:br/>
        <w:t>вопросы благоустройства поселка, вопросы дорожного хозяйства, частного домовладения,</w:t>
      </w:r>
      <w:r>
        <w:br/>
        <w:t xml:space="preserve">предоставление жилых помещений по договорам социального найма. </w:t>
      </w:r>
    </w:p>
    <w:p w:rsidR="00D97CFF" w:rsidRDefault="00D97CFF">
      <w:pPr>
        <w:pStyle w:val="20"/>
        <w:shd w:val="clear" w:color="auto" w:fill="auto"/>
        <w:spacing w:before="0" w:line="240" w:lineRule="exact"/>
        <w:ind w:left="160"/>
        <w:jc w:val="left"/>
      </w:pPr>
    </w:p>
    <w:p w:rsidR="0094233C" w:rsidRDefault="0094233C">
      <w:pPr>
        <w:pStyle w:val="20"/>
        <w:shd w:val="clear" w:color="auto" w:fill="auto"/>
        <w:spacing w:before="0" w:line="240" w:lineRule="exact"/>
        <w:ind w:left="160"/>
        <w:jc w:val="left"/>
      </w:pPr>
    </w:p>
    <w:p w:rsidR="0094233C" w:rsidRDefault="0094233C">
      <w:pPr>
        <w:pStyle w:val="20"/>
        <w:shd w:val="clear" w:color="auto" w:fill="auto"/>
        <w:spacing w:before="0" w:line="240" w:lineRule="exact"/>
        <w:ind w:left="160"/>
        <w:jc w:val="left"/>
      </w:pPr>
    </w:p>
    <w:p w:rsidR="0094233C" w:rsidRDefault="0094233C">
      <w:pPr>
        <w:pStyle w:val="20"/>
        <w:shd w:val="clear" w:color="auto" w:fill="auto"/>
        <w:spacing w:before="0" w:line="240" w:lineRule="exact"/>
        <w:ind w:left="160"/>
        <w:jc w:val="left"/>
      </w:pPr>
    </w:p>
    <w:p w:rsidR="0094233C" w:rsidRDefault="0094233C">
      <w:pPr>
        <w:pStyle w:val="20"/>
        <w:shd w:val="clear" w:color="auto" w:fill="auto"/>
        <w:spacing w:before="0" w:line="240" w:lineRule="exact"/>
        <w:ind w:left="160"/>
        <w:jc w:val="left"/>
      </w:pPr>
      <w:bookmarkStart w:id="1" w:name="_GoBack"/>
      <w:bookmarkEnd w:id="1"/>
    </w:p>
    <w:p w:rsidR="0094233C" w:rsidRDefault="0094233C">
      <w:pPr>
        <w:pStyle w:val="20"/>
        <w:shd w:val="clear" w:color="auto" w:fill="auto"/>
        <w:spacing w:before="0" w:line="240" w:lineRule="exact"/>
        <w:ind w:left="160"/>
        <w:jc w:val="left"/>
      </w:pPr>
    </w:p>
    <w:sectPr w:rsidR="0094233C">
      <w:pgSz w:w="11900" w:h="16840"/>
      <w:pgMar w:top="1164" w:right="536" w:bottom="1164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EC" w:rsidRDefault="008A69EC">
      <w:r>
        <w:separator/>
      </w:r>
    </w:p>
  </w:endnote>
  <w:endnote w:type="continuationSeparator" w:id="0">
    <w:p w:rsidR="008A69EC" w:rsidRDefault="008A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EC" w:rsidRDefault="008A69EC"/>
  </w:footnote>
  <w:footnote w:type="continuationSeparator" w:id="0">
    <w:p w:rsidR="008A69EC" w:rsidRDefault="008A69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9BB"/>
    <w:multiLevelType w:val="multilevel"/>
    <w:tmpl w:val="34806B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CFF"/>
    <w:rsid w:val="008A69EC"/>
    <w:rsid w:val="0094233C"/>
    <w:rsid w:val="00D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ind w:firstLine="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состоянии рассмотрения обращений граждан и организации личного приема в администрации Саргатского городского поселения Саргатского муниципального района Омской области за 2010 год</dc:title>
  <dc:creator>AdmOlga</dc:creator>
  <cp:lastModifiedBy>AdmOlga</cp:lastModifiedBy>
  <cp:revision>1</cp:revision>
  <dcterms:created xsi:type="dcterms:W3CDTF">2022-05-11T09:26:00Z</dcterms:created>
  <dcterms:modified xsi:type="dcterms:W3CDTF">2022-05-11T09:33:00Z</dcterms:modified>
</cp:coreProperties>
</file>