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3B" w:rsidRDefault="00C1093B" w:rsidP="00C1093B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C1093B" w:rsidRDefault="00C1093B" w:rsidP="00C1093B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Выпуск № 19</w:t>
      </w:r>
      <w:r>
        <w:rPr>
          <w:rFonts w:ascii="Times New Roman" w:eastAsia="Times New Roman" w:hAnsi="Times New Roman"/>
          <w:lang w:eastAsia="ru-RU"/>
        </w:rPr>
        <w:t xml:space="preserve">  издается с ноября 2006 г</w:t>
      </w:r>
    </w:p>
    <w:p w:rsidR="00C1093B" w:rsidRDefault="00C1093B" w:rsidP="00C1093B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C1093B" w:rsidRDefault="00C1093B" w:rsidP="00C1093B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C1093B" w:rsidRDefault="00C1093B" w:rsidP="00C1093B">
      <w:pPr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21</w:t>
      </w:r>
      <w:r>
        <w:rPr>
          <w:rFonts w:ascii="Times New Roman" w:eastAsia="Times New Roman" w:hAnsi="Times New Roman"/>
          <w:lang w:eastAsia="ru-RU"/>
        </w:rPr>
        <w:t>.11.2023 г</w:t>
      </w:r>
      <w:r>
        <w:rPr>
          <w:rFonts w:eastAsia="Times New Roman"/>
          <w:sz w:val="20"/>
          <w:lang w:eastAsia="ru-RU"/>
        </w:rPr>
        <w:t>.</w:t>
      </w:r>
    </w:p>
    <w:p w:rsidR="00C1093B" w:rsidRDefault="00C1093B" w:rsidP="00C1093B"/>
    <w:p w:rsidR="00C1093B" w:rsidRDefault="00C1093B" w:rsidP="00C1093B"/>
    <w:p w:rsidR="00C1093B" w:rsidRDefault="00C1093B" w:rsidP="00C1093B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C1093B" w:rsidRDefault="00C1093B" w:rsidP="00C1093B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C1093B" w:rsidRPr="00C1093B" w:rsidRDefault="00C1093B" w:rsidP="00C1093B">
      <w:pPr>
        <w:spacing w:after="160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1093B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«Банк земли» Омской области пополнился на 92 га за счет строительного потенциала земель </w:t>
      </w:r>
      <w:proofErr w:type="gramStart"/>
      <w:r w:rsidRPr="00C1093B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>Русско-Полянского</w:t>
      </w:r>
      <w:proofErr w:type="gramEnd"/>
      <w:r w:rsidRPr="00C1093B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 муниципального района</w:t>
      </w:r>
    </w:p>
    <w:p w:rsidR="00C1093B" w:rsidRPr="00C1093B" w:rsidRDefault="00C1093B" w:rsidP="00C1093B">
      <w:pPr>
        <w:spacing w:after="16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</w:pPr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 xml:space="preserve">Штаб по выявлению в регионе пригодных для строительства земель, созданный </w:t>
      </w:r>
      <w:proofErr w:type="gramStart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>при</w:t>
      </w:r>
      <w:proofErr w:type="gramEnd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 xml:space="preserve"> омском </w:t>
      </w:r>
      <w:proofErr w:type="spellStart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>Росреестре</w:t>
      </w:r>
      <w:proofErr w:type="spellEnd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 xml:space="preserve">, продолжает расширять географию своих поисков. Так, по итогам последнего заседания штаба, региональный «Банк земли» пополнился </w:t>
      </w:r>
      <w:r w:rsidRPr="00C1093B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214</w:t>
      </w:r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 xml:space="preserve"> участками общей площадью 92 га, выявленными в пределах Русско-Полянского муниципального района, при этом 202 участка площадью 41 га – в границах села </w:t>
      </w:r>
      <w:proofErr w:type="gramStart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>Солнечное</w:t>
      </w:r>
      <w:proofErr w:type="gramEnd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 xml:space="preserve">, 12 участками площадью 51 га – на территории самого районного поселка Русская Поляна. </w:t>
      </w:r>
    </w:p>
    <w:p w:rsidR="00C1093B" w:rsidRPr="00C1093B" w:rsidRDefault="00C1093B" w:rsidP="00C1093B">
      <w:pPr>
        <w:spacing w:after="160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 xml:space="preserve">В настоящее время в перечне «Банка земли» Омской области находится 1019 пригодных для строительства участков общей площадью 1252 га. </w:t>
      </w:r>
      <w:proofErr w:type="gramStart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 xml:space="preserve">До этого «Банк» пополнялся землями городов Омска, Калачинска, Исилькуля и деревни </w:t>
      </w:r>
      <w:proofErr w:type="spellStart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>Аполлоновка</w:t>
      </w:r>
      <w:proofErr w:type="spellEnd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proofErr w:type="spellStart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>Исилькульского</w:t>
      </w:r>
      <w:proofErr w:type="spellEnd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 xml:space="preserve"> муниципального района, сел Азово, Сосновка и деревни </w:t>
      </w:r>
      <w:proofErr w:type="spellStart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>Гауф</w:t>
      </w:r>
      <w:proofErr w:type="spellEnd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 xml:space="preserve"> Азовского национального муниципального района, Полтавского городского поселения Полтавского муниципального района, </w:t>
      </w:r>
      <w:proofErr w:type="spellStart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>Павлоградского</w:t>
      </w:r>
      <w:proofErr w:type="spellEnd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 xml:space="preserve"> городского поселения </w:t>
      </w:r>
      <w:proofErr w:type="spellStart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>Павлоградского</w:t>
      </w:r>
      <w:proofErr w:type="spellEnd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 xml:space="preserve"> муниципального района, сел Троицкое, Пушкино, Андреевка</w:t>
      </w:r>
      <w:r w:rsidRPr="00C1093B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сел </w:t>
      </w:r>
      <w:proofErr w:type="spellStart"/>
      <w:r w:rsidRPr="00C1093B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Ачаир</w:t>
      </w:r>
      <w:proofErr w:type="spellEnd"/>
      <w:r w:rsidRPr="00C1093B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proofErr w:type="spellStart"/>
      <w:r w:rsidRPr="00C1093B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Богословка</w:t>
      </w:r>
      <w:proofErr w:type="spellEnd"/>
      <w:r w:rsidRPr="00C1093B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proofErr w:type="spellStart"/>
      <w:r w:rsidRPr="00C1093B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Лузино</w:t>
      </w:r>
      <w:proofErr w:type="spellEnd"/>
      <w:r w:rsidRPr="00C1093B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и поселков Иртышский и </w:t>
      </w:r>
      <w:proofErr w:type="spellStart"/>
      <w:r w:rsidRPr="00C1093B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Ачаирский</w:t>
      </w:r>
      <w:proofErr w:type="spellEnd"/>
      <w:r w:rsidRPr="00C1093B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(Комсомольское сельское поселение) Омского муниципального района Омской области.</w:t>
      </w:r>
      <w:proofErr w:type="gramEnd"/>
    </w:p>
    <w:p w:rsidR="00C1093B" w:rsidRPr="00C1093B" w:rsidRDefault="00C1093B" w:rsidP="00C1093B">
      <w:pPr>
        <w:spacing w:after="16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</w:pPr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 xml:space="preserve">Задачи перед региональным штабом по постоянному наполнению «Банка земли» Омской области стоят в рамках реализации проекта «Земля для стройки», входящего в госпрограмму «Национальная система пространственных данных». В настоящее время на Публичной кадастровой карте, </w:t>
      </w:r>
      <w:proofErr w:type="gramStart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>ориентированной</w:t>
      </w:r>
      <w:proofErr w:type="gramEnd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 xml:space="preserve"> прежде всего на потенциальных застройщиков и крупных инвесторов, размещено 734 земельных участка общей площадью 533 га, пригодных для строительства. На 01.11.23 уже вовлечены в оборот 117 участков площадью 127,3 га под постройку как индивидуальных, так и многоквартирных домов.  </w:t>
      </w:r>
    </w:p>
    <w:p w:rsidR="00C1093B" w:rsidRPr="00C1093B" w:rsidRDefault="00C1093B" w:rsidP="00C1093B">
      <w:pPr>
        <w:spacing w:after="16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</w:pPr>
      <w:r w:rsidRPr="00C1093B">
        <w:rPr>
          <w:rFonts w:ascii="Times New Roman" w:eastAsia="Times New Roman" w:hAnsi="Times New Roman"/>
          <w:bCs/>
          <w:i/>
          <w:color w:val="000000"/>
          <w:kern w:val="36"/>
          <w:sz w:val="26"/>
          <w:szCs w:val="26"/>
          <w:lang w:eastAsia="ru-RU"/>
        </w:rPr>
        <w:t xml:space="preserve">«Согласно плану-графику, Омская область должна достигнуть планового показателя по выявлению пригодных под строительство земель нарастающим итогом в октябре этого года – 1 082,99 га, в ноябре – 1 106.69 га. По итогам ежемесячных заседаний оперативного штаба в настоящее время целевой показатель составляет уже 1 125 га, что превышает установленный для октября </w:t>
      </w:r>
      <w:r w:rsidRPr="00C1093B">
        <w:rPr>
          <w:rFonts w:ascii="Times New Roman" w:eastAsia="Times New Roman" w:hAnsi="Times New Roman"/>
          <w:bCs/>
          <w:i/>
          <w:color w:val="000000"/>
          <w:kern w:val="36"/>
          <w:sz w:val="26"/>
          <w:szCs w:val="26"/>
          <w:lang w:eastAsia="ru-RU"/>
        </w:rPr>
        <w:lastRenderedPageBreak/>
        <w:t>на 42 га и для ноября на 18 га»</w:t>
      </w:r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 xml:space="preserve">, – отметил руководитель Управления </w:t>
      </w:r>
      <w:proofErr w:type="spellStart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>Росреестра</w:t>
      </w:r>
      <w:proofErr w:type="spellEnd"/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 xml:space="preserve"> по Омской области </w:t>
      </w:r>
      <w:r w:rsidRPr="00C1093B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>Сергей Чаплин.</w:t>
      </w:r>
      <w:r w:rsidRPr="00C1093B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</w:p>
    <w:p w:rsidR="00C1093B" w:rsidRPr="00C1093B" w:rsidRDefault="00C1093B" w:rsidP="00C1093B">
      <w:pPr>
        <w:spacing w:after="160"/>
        <w:jc w:val="both"/>
        <w:outlineLvl w:val="0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</w:p>
    <w:p w:rsidR="00C1093B" w:rsidRPr="00C1093B" w:rsidRDefault="00C1093B" w:rsidP="00C1093B">
      <w:pPr>
        <w:spacing w:after="160"/>
        <w:jc w:val="both"/>
        <w:outlineLvl w:val="0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 w:rsidRPr="00C1093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Пресс-служба Управления </w:t>
      </w:r>
      <w:proofErr w:type="spellStart"/>
      <w:r w:rsidRPr="00C1093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Росреестра</w:t>
      </w:r>
      <w:proofErr w:type="spellEnd"/>
      <w:r w:rsidRPr="00C1093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по Омской области</w:t>
      </w:r>
    </w:p>
    <w:p w:rsidR="00C1093B" w:rsidRPr="00C1093B" w:rsidRDefault="00C1093B" w:rsidP="00C1093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2023 году план по обследованию в Омской области пунктов ГГС и ГНС будет перевыполнен, в том числе благодаря </w:t>
      </w:r>
      <w:proofErr w:type="spellStart"/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>экопартнерству</w:t>
      </w:r>
      <w:proofErr w:type="spellEnd"/>
    </w:p>
    <w:p w:rsidR="00C1093B" w:rsidRPr="00C1093B" w:rsidRDefault="00C1093B" w:rsidP="00C1093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по обследованию </w:t>
      </w:r>
      <w:proofErr w:type="spellStart"/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>геопунктов</w:t>
      </w:r>
      <w:proofErr w:type="spellEnd"/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 год сотрудниками Управления </w:t>
      </w:r>
      <w:proofErr w:type="spellStart"/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Омской области выполнен за 9 месяцев. Так, с начала масштабной инвентаризации обследовано 978 пунктов, из них 175 – с начала 2023 года (155 – пунктов государственной геодезической сети, 20 – государственной нивелирной сети). Материалы по обследованию обработаны и переданы в ППК «</w:t>
      </w:r>
      <w:proofErr w:type="spellStart"/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>Роскадастр</w:t>
      </w:r>
      <w:proofErr w:type="spellEnd"/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>» для актуализации внесенных в Федеральный фонд пространственных данных сведений.</w:t>
      </w:r>
    </w:p>
    <w:p w:rsidR="00C1093B" w:rsidRPr="00C1093B" w:rsidRDefault="00C1093B" w:rsidP="00C1093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 xml:space="preserve">Инвентаризация пунктов затрагивала все муниципальные районы Омской области, кроме севера региона, где работы по обследованию территории осложнены труднодоступной заболоченной и </w:t>
      </w:r>
      <w:proofErr w:type="spellStart"/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>залесенной</w:t>
      </w:r>
      <w:proofErr w:type="spellEnd"/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местностью, где располагаются пункты и куда невозможно добраться без риска для здоровья сотрудников.  Также крайне осложняет обследование пунктов небольшая зона покрытия мобильной связью, что затрудняет использование </w:t>
      </w:r>
      <w:r w:rsidRPr="00C1093B">
        <w:rPr>
          <w:rFonts w:ascii="Times New Roman" w:eastAsia="Times New Roman" w:hAnsi="Times New Roman"/>
          <w:sz w:val="28"/>
          <w:szCs w:val="28"/>
          <w:lang w:val="en-US" w:eastAsia="ru-RU"/>
        </w:rPr>
        <w:t>GPS</w:t>
      </w:r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>-оборудования, без которого определить местонахождение пунктов практически невозможно.</w:t>
      </w:r>
    </w:p>
    <w:p w:rsidR="00C1093B" w:rsidRPr="00C1093B" w:rsidRDefault="00C1093B" w:rsidP="00C1093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«Несмотря на все сложности и то, что </w:t>
      </w:r>
      <w:r w:rsidRPr="00C1093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сезон обследования геодезических сетей подходит к завершению, до конца 2023 года мы рассчитываем обследовать еще 20 пунктов. </w:t>
      </w:r>
      <w:proofErr w:type="gramStart"/>
      <w:r w:rsidRPr="00C1093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План будет перевыполнен благодаря тому, что </w:t>
      </w:r>
      <w:r w:rsidRPr="00C109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этом году омскому </w:t>
      </w:r>
      <w:proofErr w:type="spellStart"/>
      <w:r w:rsidRPr="00C1093B">
        <w:rPr>
          <w:rFonts w:ascii="Times New Roman" w:eastAsia="Times New Roman" w:hAnsi="Times New Roman"/>
          <w:i/>
          <w:sz w:val="28"/>
          <w:szCs w:val="28"/>
          <w:lang w:eastAsia="ru-RU"/>
        </w:rPr>
        <w:t>Росреестру</w:t>
      </w:r>
      <w:proofErr w:type="spellEnd"/>
      <w:r w:rsidRPr="00C109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большое содействие в обследовании пунктов оказало бюджетное учреждение Омской области «Управление по охране животного мира», а также геодезические организации, чья деятельность тесно связана с пунктами ГГС, – это общества с ограниченной ответственностью «Национальный земельный фонд», «</w:t>
      </w:r>
      <w:r w:rsidRPr="00C1093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TABAT</w:t>
      </w:r>
      <w:r w:rsidRPr="00C1093B">
        <w:rPr>
          <w:rFonts w:ascii="Times New Roman" w:eastAsia="Times New Roman" w:hAnsi="Times New Roman"/>
          <w:i/>
          <w:sz w:val="28"/>
          <w:szCs w:val="28"/>
          <w:lang w:eastAsia="ru-RU"/>
        </w:rPr>
        <w:t>», «</w:t>
      </w:r>
      <w:proofErr w:type="spellStart"/>
      <w:r w:rsidRPr="00C1093B">
        <w:rPr>
          <w:rFonts w:ascii="Times New Roman" w:eastAsia="Times New Roman" w:hAnsi="Times New Roman"/>
          <w:i/>
          <w:sz w:val="28"/>
          <w:szCs w:val="28"/>
          <w:lang w:eastAsia="ru-RU"/>
        </w:rPr>
        <w:t>Терпланпроект</w:t>
      </w:r>
      <w:proofErr w:type="spellEnd"/>
      <w:r w:rsidRPr="00C1093B">
        <w:rPr>
          <w:rFonts w:ascii="Times New Roman" w:eastAsia="Times New Roman" w:hAnsi="Times New Roman"/>
          <w:i/>
          <w:sz w:val="28"/>
          <w:szCs w:val="28"/>
          <w:lang w:eastAsia="ru-RU"/>
        </w:rPr>
        <w:t>», «</w:t>
      </w:r>
      <w:proofErr w:type="spellStart"/>
      <w:r w:rsidRPr="00C1093B">
        <w:rPr>
          <w:rFonts w:ascii="Times New Roman" w:eastAsia="Times New Roman" w:hAnsi="Times New Roman"/>
          <w:i/>
          <w:sz w:val="28"/>
          <w:szCs w:val="28"/>
          <w:lang w:eastAsia="ru-RU"/>
        </w:rPr>
        <w:t>Земпроект</w:t>
      </w:r>
      <w:proofErr w:type="spellEnd"/>
      <w:r w:rsidRPr="00C109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которые предоставляют нам фотографии </w:t>
      </w:r>
      <w:proofErr w:type="spellStart"/>
      <w:r w:rsidRPr="00C1093B">
        <w:rPr>
          <w:rFonts w:ascii="Times New Roman" w:eastAsia="Times New Roman" w:hAnsi="Times New Roman"/>
          <w:i/>
          <w:sz w:val="28"/>
          <w:szCs w:val="28"/>
          <w:lang w:eastAsia="ru-RU"/>
        </w:rPr>
        <w:t>геопунктов</w:t>
      </w:r>
      <w:proofErr w:type="spellEnd"/>
      <w:r w:rsidRPr="00C1093B">
        <w:rPr>
          <w:rFonts w:ascii="Times New Roman" w:eastAsia="Times New Roman" w:hAnsi="Times New Roman"/>
          <w:i/>
          <w:sz w:val="28"/>
          <w:szCs w:val="28"/>
          <w:lang w:eastAsia="ru-RU"/>
        </w:rPr>
        <w:t>, доказывая их сохранность.</w:t>
      </w:r>
      <w:proofErr w:type="gramEnd"/>
      <w:r w:rsidRPr="00C109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Также у нас есть договоренность о фотографировании пунктов с лицензиатами и с соискателями лицензий на осуществление геодезической и картографической деятельности. Все идут нам навстречу и помогают сохранить геодезическую сеть России на безвозмездной основе, понимая ее значимость для проведения ряда работ на местности, в том числе кадастровых, а в больших масштабах – для создания и функционирования электронной платформы Национальной системы пространственных данных», – поделился заместитель руководителя Управления </w:t>
      </w:r>
      <w:proofErr w:type="spellStart"/>
      <w:r w:rsidRPr="00C1093B">
        <w:rPr>
          <w:rFonts w:ascii="Times New Roman" w:eastAsia="Times New Roman" w:hAnsi="Times New Roman"/>
          <w:i/>
          <w:sz w:val="28"/>
          <w:szCs w:val="28"/>
          <w:lang w:eastAsia="ru-RU"/>
        </w:rPr>
        <w:t>Росреестра</w:t>
      </w:r>
      <w:proofErr w:type="spellEnd"/>
      <w:r w:rsidRPr="00C109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 Омской области Владимир Созонтов. </w:t>
      </w:r>
    </w:p>
    <w:p w:rsidR="00C1093B" w:rsidRPr="00C1093B" w:rsidRDefault="00C1093B" w:rsidP="00C1093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Управлением </w:t>
      </w:r>
      <w:proofErr w:type="spellStart"/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Омской области запланировано обследовать не менее 200 пунктов геодезических сетей, расположенных на территории региона.</w:t>
      </w:r>
    </w:p>
    <w:p w:rsidR="00C1093B" w:rsidRPr="00C1093B" w:rsidRDefault="00C1093B" w:rsidP="00C1093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93B" w:rsidRPr="00C1093B" w:rsidRDefault="00C1093B" w:rsidP="00C1093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93B" w:rsidRPr="00C1093B" w:rsidRDefault="00C1093B" w:rsidP="00C1093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Пресс-служба Управления </w:t>
      </w:r>
      <w:proofErr w:type="spellStart"/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Омской области</w:t>
      </w:r>
    </w:p>
    <w:p w:rsidR="00C1093B" w:rsidRPr="00C1093B" w:rsidRDefault="00C1093B" w:rsidP="00C1093B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000000"/>
          <w:lang w:eastAsia="ru-RU"/>
        </w:rPr>
      </w:pPr>
    </w:p>
    <w:p w:rsidR="00C1093B" w:rsidRPr="00C1093B" w:rsidRDefault="00C1093B" w:rsidP="00C1093B">
      <w:pPr>
        <w:spacing w:after="16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93B">
        <w:rPr>
          <w:rFonts w:ascii="Times New Roman" w:hAnsi="Times New Roman"/>
          <w:b/>
          <w:sz w:val="28"/>
          <w:szCs w:val="28"/>
        </w:rPr>
        <w:t>Омская область вошла в число пилотных регионов по внедрению Единой цифровой платформы «НСПД»</w:t>
      </w:r>
    </w:p>
    <w:p w:rsidR="00C1093B" w:rsidRPr="00C1093B" w:rsidRDefault="00C1093B" w:rsidP="00C1093B">
      <w:pPr>
        <w:spacing w:after="16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93B">
        <w:rPr>
          <w:rFonts w:ascii="Times New Roman" w:hAnsi="Times New Roman"/>
          <w:sz w:val="28"/>
          <w:szCs w:val="28"/>
        </w:rPr>
        <w:t>Омская область вошла в число пилотных регионов</w:t>
      </w:r>
      <w:r w:rsidRPr="00C1093B">
        <w:t xml:space="preserve"> </w:t>
      </w:r>
      <w:r w:rsidRPr="00C1093B">
        <w:rPr>
          <w:rFonts w:ascii="Times New Roman" w:hAnsi="Times New Roman"/>
          <w:sz w:val="28"/>
          <w:szCs w:val="28"/>
        </w:rPr>
        <w:t xml:space="preserve">по внедрению Единой цифровой платформы «Национальная система пространственных данных», создаваемой по поручению Президента РФ Владимира Путина. Активная интеграция пространственных данных субъекта в единый федеральный электронный сервис запланирована с начала 2024 года. </w:t>
      </w:r>
    </w:p>
    <w:p w:rsidR="00C1093B" w:rsidRPr="00C1093B" w:rsidRDefault="00C1093B" w:rsidP="00C1093B">
      <w:pPr>
        <w:spacing w:after="160" w:line="25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1093B">
        <w:rPr>
          <w:rFonts w:ascii="Times New Roman" w:hAnsi="Times New Roman"/>
          <w:sz w:val="28"/>
          <w:szCs w:val="28"/>
        </w:rPr>
        <w:t xml:space="preserve">В преддверии масштабных мероприятий, основанных на пополнении </w:t>
      </w:r>
      <w:proofErr w:type="gramStart"/>
      <w:r w:rsidRPr="00C1093B">
        <w:rPr>
          <w:rFonts w:ascii="Times New Roman" w:hAnsi="Times New Roman"/>
          <w:sz w:val="28"/>
          <w:szCs w:val="28"/>
        </w:rPr>
        <w:t>ресурса</w:t>
      </w:r>
      <w:proofErr w:type="gramEnd"/>
      <w:r w:rsidRPr="00C1093B">
        <w:rPr>
          <w:rFonts w:ascii="Times New Roman" w:hAnsi="Times New Roman"/>
          <w:sz w:val="28"/>
          <w:szCs w:val="28"/>
        </w:rPr>
        <w:t xml:space="preserve"> прежде всего высокоточными цифровыми данными, в Омской области, по инициативе Губернатора Виталия </w:t>
      </w:r>
      <w:proofErr w:type="spellStart"/>
      <w:r w:rsidRPr="00C1093B">
        <w:rPr>
          <w:rFonts w:ascii="Times New Roman" w:hAnsi="Times New Roman"/>
          <w:sz w:val="28"/>
          <w:szCs w:val="28"/>
        </w:rPr>
        <w:t>Хоценко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, состоялось расширенное совещание с представителями центрального аппарата </w:t>
      </w:r>
      <w:proofErr w:type="spellStart"/>
      <w:r w:rsidRPr="00C1093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: заместителем руководителя </w:t>
      </w:r>
      <w:proofErr w:type="spellStart"/>
      <w:r w:rsidRPr="00C1093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</w:t>
      </w:r>
      <w:r w:rsidRPr="00C1093B">
        <w:rPr>
          <w:rFonts w:ascii="Times New Roman" w:hAnsi="Times New Roman"/>
          <w:b/>
          <w:sz w:val="28"/>
          <w:szCs w:val="28"/>
        </w:rPr>
        <w:t>Татьяной Громовой</w:t>
      </w:r>
      <w:r w:rsidRPr="00C1093B">
        <w:rPr>
          <w:rFonts w:ascii="Times New Roman" w:hAnsi="Times New Roman"/>
          <w:sz w:val="28"/>
          <w:szCs w:val="28"/>
        </w:rPr>
        <w:t xml:space="preserve"> и начальником Управления качества кадастровых работ и землеустройства </w:t>
      </w:r>
      <w:proofErr w:type="spellStart"/>
      <w:r w:rsidRPr="00C1093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</w:t>
      </w:r>
      <w:r w:rsidRPr="00C1093B">
        <w:rPr>
          <w:rFonts w:ascii="Times New Roman" w:hAnsi="Times New Roman"/>
          <w:b/>
          <w:sz w:val="28"/>
          <w:szCs w:val="28"/>
        </w:rPr>
        <w:t xml:space="preserve">Максимом </w:t>
      </w:r>
      <w:proofErr w:type="spellStart"/>
      <w:r w:rsidRPr="00C1093B">
        <w:rPr>
          <w:rFonts w:ascii="Times New Roman" w:hAnsi="Times New Roman"/>
          <w:b/>
          <w:sz w:val="28"/>
          <w:szCs w:val="28"/>
        </w:rPr>
        <w:t>Харитовым</w:t>
      </w:r>
      <w:proofErr w:type="spellEnd"/>
      <w:r w:rsidRPr="00C1093B">
        <w:rPr>
          <w:rFonts w:ascii="Times New Roman" w:hAnsi="Times New Roman"/>
          <w:b/>
          <w:sz w:val="28"/>
          <w:szCs w:val="28"/>
        </w:rPr>
        <w:t xml:space="preserve"> </w:t>
      </w:r>
      <w:r w:rsidRPr="00C1093B">
        <w:rPr>
          <w:rFonts w:ascii="Times New Roman" w:hAnsi="Times New Roman"/>
          <w:sz w:val="28"/>
          <w:szCs w:val="28"/>
        </w:rPr>
        <w:t xml:space="preserve">в режиме ВКС, при личном участии начальника Управления качества данных ЕГРН и ведения ЕГРН кадастрового округа «Общероссийский» </w:t>
      </w:r>
      <w:proofErr w:type="spellStart"/>
      <w:r w:rsidRPr="00C1093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</w:t>
      </w:r>
      <w:r w:rsidRPr="00C1093B">
        <w:rPr>
          <w:rFonts w:ascii="Times New Roman" w:hAnsi="Times New Roman"/>
          <w:b/>
          <w:sz w:val="28"/>
          <w:szCs w:val="28"/>
        </w:rPr>
        <w:t>Людмилы Лилиной</w:t>
      </w:r>
      <w:r w:rsidRPr="00C1093B">
        <w:rPr>
          <w:rFonts w:ascii="Times New Roman" w:hAnsi="Times New Roman"/>
          <w:sz w:val="28"/>
          <w:szCs w:val="28"/>
        </w:rPr>
        <w:t xml:space="preserve"> и ее заместителя </w:t>
      </w:r>
      <w:r w:rsidRPr="00C1093B">
        <w:rPr>
          <w:rFonts w:ascii="Times New Roman" w:hAnsi="Times New Roman"/>
          <w:b/>
          <w:sz w:val="28"/>
          <w:szCs w:val="28"/>
        </w:rPr>
        <w:t xml:space="preserve">Натальи Леоновой. </w:t>
      </w:r>
    </w:p>
    <w:p w:rsidR="00C1093B" w:rsidRPr="00C1093B" w:rsidRDefault="00C1093B" w:rsidP="00C1093B">
      <w:pPr>
        <w:spacing w:after="16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093B">
        <w:rPr>
          <w:rFonts w:ascii="Times New Roman" w:hAnsi="Times New Roman"/>
          <w:sz w:val="28"/>
          <w:szCs w:val="28"/>
        </w:rPr>
        <w:t xml:space="preserve">В обсуждении актуальных вопросов, касающихся промежуточных результатов и достижения в ближайшее время высоких показателей по качеству пространственных данных Омской области, приняли участие руководитель Управления </w:t>
      </w:r>
      <w:proofErr w:type="spellStart"/>
      <w:r w:rsidRPr="00C1093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по Омской области </w:t>
      </w:r>
      <w:r w:rsidRPr="00C1093B">
        <w:rPr>
          <w:rFonts w:ascii="Times New Roman" w:hAnsi="Times New Roman"/>
          <w:b/>
          <w:sz w:val="28"/>
          <w:szCs w:val="28"/>
        </w:rPr>
        <w:t>Сергей Чаплин</w:t>
      </w:r>
      <w:r w:rsidRPr="00C1093B">
        <w:rPr>
          <w:rFonts w:ascii="Times New Roman" w:hAnsi="Times New Roman"/>
          <w:sz w:val="28"/>
          <w:szCs w:val="28"/>
        </w:rPr>
        <w:t xml:space="preserve">, руководитель ППК </w:t>
      </w:r>
      <w:proofErr w:type="spellStart"/>
      <w:r w:rsidRPr="00C1093B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по Омской области </w:t>
      </w:r>
      <w:r w:rsidRPr="00C1093B">
        <w:rPr>
          <w:rFonts w:ascii="Times New Roman" w:hAnsi="Times New Roman"/>
          <w:b/>
          <w:sz w:val="28"/>
          <w:szCs w:val="28"/>
        </w:rPr>
        <w:t>Андрей Платонов</w:t>
      </w:r>
      <w:r w:rsidRPr="00C1093B">
        <w:rPr>
          <w:rFonts w:ascii="Times New Roman" w:hAnsi="Times New Roman"/>
          <w:sz w:val="28"/>
          <w:szCs w:val="28"/>
        </w:rPr>
        <w:t xml:space="preserve">  и их заместители, а также около 100 представителей региональной власти и органов местного самоуправления, в числе которых министр имущественных отношений Омской области</w:t>
      </w:r>
      <w:proofErr w:type="gramEnd"/>
      <w:r w:rsidRPr="00C1093B">
        <w:rPr>
          <w:rFonts w:ascii="Times New Roman" w:hAnsi="Times New Roman"/>
          <w:sz w:val="28"/>
          <w:szCs w:val="28"/>
        </w:rPr>
        <w:t xml:space="preserve"> </w:t>
      </w:r>
      <w:r w:rsidRPr="00C1093B">
        <w:rPr>
          <w:rFonts w:ascii="Times New Roman" w:hAnsi="Times New Roman"/>
          <w:b/>
          <w:sz w:val="28"/>
          <w:szCs w:val="28"/>
        </w:rPr>
        <w:t>Евгений Козлов</w:t>
      </w:r>
      <w:r w:rsidRPr="00C1093B">
        <w:rPr>
          <w:rFonts w:ascii="Times New Roman" w:hAnsi="Times New Roman"/>
          <w:sz w:val="28"/>
          <w:szCs w:val="28"/>
        </w:rPr>
        <w:t xml:space="preserve">, представители региональных </w:t>
      </w:r>
      <w:proofErr w:type="spellStart"/>
      <w:r w:rsidRPr="00C1093B">
        <w:rPr>
          <w:rFonts w:ascii="Times New Roman" w:hAnsi="Times New Roman"/>
          <w:sz w:val="28"/>
          <w:szCs w:val="28"/>
        </w:rPr>
        <w:t>Минимущества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и Минкультуры, Администрации города Омска, заместители глав 32 муниципальных районов Омской области.</w:t>
      </w:r>
    </w:p>
    <w:p w:rsidR="00C1093B" w:rsidRPr="00C1093B" w:rsidRDefault="00C1093B" w:rsidP="00C1093B">
      <w:pPr>
        <w:spacing w:after="16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093B">
        <w:rPr>
          <w:rFonts w:ascii="Times New Roman" w:hAnsi="Times New Roman"/>
          <w:sz w:val="28"/>
          <w:szCs w:val="28"/>
        </w:rPr>
        <w:t xml:space="preserve">Заместитель руководителя </w:t>
      </w:r>
      <w:proofErr w:type="spellStart"/>
      <w:r w:rsidRPr="00C1093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Татьяна Громова отметила, что Омская область включена в очень важный проект «Национальная система пространственных данных» в период 2024-2025 гг., для успешной реализации которого основополагающими условиями являются полнота и качество данных об объектах недвижимости региона в Едином государственном реестре недвижимости, в числе которых переведенные в цифру координаты их границ и сведения о правообладателях. </w:t>
      </w:r>
      <w:proofErr w:type="gramEnd"/>
    </w:p>
    <w:p w:rsidR="00C1093B" w:rsidRPr="00C1093B" w:rsidRDefault="00C1093B" w:rsidP="00C1093B">
      <w:pPr>
        <w:spacing w:after="16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93B">
        <w:rPr>
          <w:rFonts w:ascii="Times New Roman" w:hAnsi="Times New Roman"/>
          <w:sz w:val="28"/>
          <w:szCs w:val="28"/>
        </w:rPr>
        <w:t xml:space="preserve">В своем выступлении Татьяна Громова сделала акцент на том, что с целью формирования базы качественных пространственных данных и исполнения указания Президента РФ В. Путина от 16.10.2019 № 45-Пр </w:t>
      </w:r>
      <w:proofErr w:type="spellStart"/>
      <w:r w:rsidRPr="00C1093B">
        <w:rPr>
          <w:rFonts w:ascii="Times New Roman" w:hAnsi="Times New Roman"/>
          <w:sz w:val="28"/>
          <w:szCs w:val="28"/>
        </w:rPr>
        <w:lastRenderedPageBreak/>
        <w:t>Росреестром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был разработан проект «Полный и точный реестр». Так, в рамках реализации проекта, в Омской области достигнут 100%-</w:t>
      </w:r>
      <w:proofErr w:type="spellStart"/>
      <w:r w:rsidRPr="00C1093B">
        <w:rPr>
          <w:rFonts w:ascii="Times New Roman" w:hAnsi="Times New Roman"/>
          <w:sz w:val="28"/>
          <w:szCs w:val="28"/>
        </w:rPr>
        <w:t>ный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показатель по внесению в ЕГРН: границ с соседствующими субъектами – Томской, Тюменской, Новосибирской областями; данных об объектах культурного наследия и занимаемых ими территориях; сведений об аварийном жилье. Кроме того, в регионе уточнено и оцифровано 91 % зон затоплений и подтоплений, 70,2 % границ территориальных зон, 53,4 % границ земельных участков, 48 % границ населенных пунктов, 43 % границ муниципальных образований. Омским Управлением </w:t>
      </w:r>
      <w:proofErr w:type="spellStart"/>
      <w:r w:rsidRPr="00C1093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совместно с ППК «</w:t>
      </w:r>
      <w:proofErr w:type="spellStart"/>
      <w:r w:rsidRPr="00C1093B">
        <w:rPr>
          <w:rFonts w:ascii="Times New Roman" w:hAnsi="Times New Roman"/>
          <w:sz w:val="28"/>
          <w:szCs w:val="28"/>
        </w:rPr>
        <w:t>Роскаадстр</w:t>
      </w:r>
      <w:proofErr w:type="spellEnd"/>
      <w:r w:rsidRPr="00C1093B">
        <w:rPr>
          <w:rFonts w:ascii="Times New Roman" w:hAnsi="Times New Roman"/>
          <w:sz w:val="28"/>
          <w:szCs w:val="28"/>
        </w:rPr>
        <w:t>» по Омской области исправлено более 5000 реестровых ошибок.</w:t>
      </w:r>
    </w:p>
    <w:p w:rsidR="00C1093B" w:rsidRPr="00C1093B" w:rsidRDefault="00C1093B" w:rsidP="00C1093B">
      <w:pPr>
        <w:spacing w:after="16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93B">
        <w:rPr>
          <w:rFonts w:ascii="Times New Roman" w:hAnsi="Times New Roman"/>
          <w:sz w:val="28"/>
          <w:szCs w:val="28"/>
        </w:rPr>
        <w:t xml:space="preserve">Начальник Управления качества данных ЕГРН и ведения ЕГРН кадастрового округа «Общероссийский» </w:t>
      </w:r>
      <w:proofErr w:type="spellStart"/>
      <w:r w:rsidRPr="00C1093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</w:t>
      </w:r>
      <w:r w:rsidRPr="00C1093B">
        <w:rPr>
          <w:rFonts w:ascii="Times New Roman" w:hAnsi="Times New Roman"/>
          <w:b/>
          <w:sz w:val="28"/>
          <w:szCs w:val="28"/>
        </w:rPr>
        <w:t>Людмила Лилина</w:t>
      </w:r>
      <w:r w:rsidRPr="00C1093B">
        <w:rPr>
          <w:rFonts w:ascii="Times New Roman" w:hAnsi="Times New Roman"/>
          <w:sz w:val="28"/>
          <w:szCs w:val="28"/>
        </w:rPr>
        <w:t xml:space="preserve"> в своем докладе отметила важность такого направления для качественного наполнения ЕГРН данными, как выявление правообладателей ранее учтенных объектов недвижимости, поделившись с присутствующими уполномоченными лицами методикой проведения соответствующих работ, и подвела промежуточные итоги</w:t>
      </w:r>
      <w:r w:rsidRPr="00C1093B">
        <w:rPr>
          <w:rFonts w:ascii="Times New Roman" w:hAnsi="Times New Roman"/>
          <w:i/>
          <w:sz w:val="28"/>
          <w:szCs w:val="28"/>
        </w:rPr>
        <w:t xml:space="preserve">: «В Омской области 425 тысяч объектов без прав. На 1 ноября 2023 года Управлением </w:t>
      </w:r>
      <w:proofErr w:type="spellStart"/>
      <w:r w:rsidRPr="00C1093B">
        <w:rPr>
          <w:rFonts w:ascii="Times New Roman" w:hAnsi="Times New Roman"/>
          <w:i/>
          <w:sz w:val="28"/>
          <w:szCs w:val="28"/>
        </w:rPr>
        <w:t>Росреестра</w:t>
      </w:r>
      <w:proofErr w:type="spellEnd"/>
      <w:r w:rsidRPr="00C1093B">
        <w:rPr>
          <w:rFonts w:ascii="Times New Roman" w:hAnsi="Times New Roman"/>
          <w:i/>
          <w:sz w:val="28"/>
          <w:szCs w:val="28"/>
        </w:rPr>
        <w:t xml:space="preserve"> по Омской области совместно с органами местного самоуправления проанализированы сведения и проведены мероприятия по выявлению правообладателей в отношении 129 868 объектов, при этом результативность составила 59,08 %».</w:t>
      </w:r>
    </w:p>
    <w:p w:rsidR="00C1093B" w:rsidRPr="00C1093B" w:rsidRDefault="00C1093B" w:rsidP="00C1093B">
      <w:pPr>
        <w:spacing w:after="160" w:line="25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1093B">
        <w:rPr>
          <w:rFonts w:ascii="Times New Roman" w:hAnsi="Times New Roman"/>
          <w:sz w:val="28"/>
          <w:szCs w:val="28"/>
        </w:rPr>
        <w:t xml:space="preserve">Во время своего выступления начальник Управления качества кадастровых работ и землеустройства </w:t>
      </w:r>
      <w:proofErr w:type="spellStart"/>
      <w:r w:rsidRPr="00C1093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</w:t>
      </w:r>
      <w:r w:rsidRPr="00C1093B">
        <w:rPr>
          <w:rFonts w:ascii="Times New Roman" w:hAnsi="Times New Roman"/>
          <w:b/>
          <w:sz w:val="28"/>
          <w:szCs w:val="28"/>
        </w:rPr>
        <w:t xml:space="preserve">Максим </w:t>
      </w:r>
      <w:proofErr w:type="spellStart"/>
      <w:r w:rsidRPr="00C1093B">
        <w:rPr>
          <w:rFonts w:ascii="Times New Roman" w:hAnsi="Times New Roman"/>
          <w:b/>
          <w:sz w:val="28"/>
          <w:szCs w:val="28"/>
        </w:rPr>
        <w:t>Харитов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резюмировал, что очень важно использовать всесторонний подход к наполнению ЕГРН необходимыми сведениями, в том числе за счет выполнения комплексных кадастровых работ, отметив, что за счет них можно </w:t>
      </w:r>
      <w:r w:rsidRPr="00C1093B">
        <w:rPr>
          <w:rFonts w:ascii="Times New Roman" w:hAnsi="Times New Roman"/>
          <w:i/>
          <w:sz w:val="28"/>
          <w:szCs w:val="28"/>
        </w:rPr>
        <w:t>«в массовом порядке на территории кадастрового квартала уточнить границы земельных участков, исправить реестровые ошибки, образовать земельные участки и привязать</w:t>
      </w:r>
      <w:proofErr w:type="gramEnd"/>
      <w:r w:rsidRPr="00C1093B">
        <w:rPr>
          <w:rFonts w:ascii="Times New Roman" w:hAnsi="Times New Roman"/>
          <w:i/>
          <w:sz w:val="28"/>
          <w:szCs w:val="28"/>
        </w:rPr>
        <w:t xml:space="preserve"> к ним объекты капитального строительства, а также выявить правообладателей ранее учтенной недвижимости». </w:t>
      </w:r>
    </w:p>
    <w:p w:rsidR="00C1093B" w:rsidRPr="00C1093B" w:rsidRDefault="00C1093B" w:rsidP="00C1093B">
      <w:pPr>
        <w:spacing w:after="16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93B">
        <w:rPr>
          <w:rFonts w:ascii="Times New Roman" w:hAnsi="Times New Roman"/>
          <w:sz w:val="28"/>
          <w:szCs w:val="28"/>
        </w:rPr>
        <w:t xml:space="preserve">С целью эффективной </w:t>
      </w:r>
      <w:proofErr w:type="gramStart"/>
      <w:r w:rsidRPr="00C1093B">
        <w:rPr>
          <w:rFonts w:ascii="Times New Roman" w:hAnsi="Times New Roman"/>
          <w:sz w:val="28"/>
          <w:szCs w:val="28"/>
        </w:rPr>
        <w:t>организации исполнения перечня поручений Президента РФ</w:t>
      </w:r>
      <w:proofErr w:type="gramEnd"/>
      <w:r w:rsidRPr="00C1093B">
        <w:rPr>
          <w:rFonts w:ascii="Times New Roman" w:hAnsi="Times New Roman"/>
          <w:sz w:val="28"/>
          <w:szCs w:val="28"/>
        </w:rPr>
        <w:t xml:space="preserve"> от 11.08.2022 № 1424 по вопросам реализации государственной программы «Национальная система пространственных данных» на территории Омской области утвержден график финансирования комплексных кадастровых работ на 2023-2025 годы. На данные мероприятия ежегодно в региональном и городском бюджетах предусмотрено 10 </w:t>
      </w:r>
      <w:proofErr w:type="gramStart"/>
      <w:r w:rsidRPr="00C1093B">
        <w:rPr>
          <w:rFonts w:ascii="Times New Roman" w:hAnsi="Times New Roman"/>
          <w:sz w:val="28"/>
          <w:szCs w:val="28"/>
        </w:rPr>
        <w:t>млн</w:t>
      </w:r>
      <w:proofErr w:type="gramEnd"/>
      <w:r w:rsidRPr="00C1093B">
        <w:rPr>
          <w:rFonts w:ascii="Times New Roman" w:hAnsi="Times New Roman"/>
          <w:sz w:val="28"/>
          <w:szCs w:val="28"/>
        </w:rPr>
        <w:t xml:space="preserve"> и 4 млн рублей соответственно. Управлением </w:t>
      </w:r>
      <w:proofErr w:type="spellStart"/>
      <w:r w:rsidRPr="00C1093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по Омской области проанализирован опыт лучших практик проведения ККР в других регионах, </w:t>
      </w:r>
      <w:r w:rsidRPr="00C1093B">
        <w:rPr>
          <w:rFonts w:ascii="Times New Roman" w:hAnsi="Times New Roman"/>
          <w:sz w:val="28"/>
          <w:szCs w:val="28"/>
        </w:rPr>
        <w:lastRenderedPageBreak/>
        <w:t>рекомендации направлены в Министерство имущественных отношений Омской области.</w:t>
      </w:r>
    </w:p>
    <w:p w:rsidR="00C1093B" w:rsidRPr="00C1093B" w:rsidRDefault="00C1093B" w:rsidP="00C1093B">
      <w:pPr>
        <w:spacing w:after="16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93B">
        <w:rPr>
          <w:rFonts w:ascii="Times New Roman" w:hAnsi="Times New Roman"/>
          <w:sz w:val="28"/>
          <w:szCs w:val="28"/>
        </w:rPr>
        <w:t xml:space="preserve">Максим </w:t>
      </w:r>
      <w:proofErr w:type="spellStart"/>
      <w:r w:rsidRPr="00C1093B">
        <w:rPr>
          <w:rFonts w:ascii="Times New Roman" w:hAnsi="Times New Roman"/>
          <w:sz w:val="28"/>
          <w:szCs w:val="28"/>
        </w:rPr>
        <w:t>Харитов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также подвел итоги реализации в Омской области проекта «Земля для стройки», реализуемым </w:t>
      </w:r>
      <w:proofErr w:type="spellStart"/>
      <w:r w:rsidRPr="00C1093B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в рамках поручения Заместителя Председателя Правительства РФ Марата </w:t>
      </w:r>
      <w:proofErr w:type="spellStart"/>
      <w:r w:rsidRPr="00C1093B">
        <w:rPr>
          <w:rFonts w:ascii="Times New Roman" w:hAnsi="Times New Roman"/>
          <w:sz w:val="28"/>
          <w:szCs w:val="28"/>
        </w:rPr>
        <w:t>Хуснуллина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.  Так, в регионе под цели жилищного строительства выявлено 1019 земельных участков с общей площадью 1252 га, 734 земельных участка общей площадью 533 га размещены на Публичной кадастровой карте. На 01.11.23 уже вовлечены в оборот 117 участков площадью 127,3 га. Кроме того, в связи с предстоящим включением Омской области в проект «Земля для туризма», были даны разъяснения представителям регионального Министерства культуры.  В настоящее время соглашение об информационном взаимодействии для реализации проекта «Земля для туризма» находится на подписи у Губернатора Омской области Виталия </w:t>
      </w:r>
      <w:proofErr w:type="spellStart"/>
      <w:r w:rsidRPr="00C1093B">
        <w:rPr>
          <w:rFonts w:ascii="Times New Roman" w:hAnsi="Times New Roman"/>
          <w:sz w:val="28"/>
          <w:szCs w:val="28"/>
        </w:rPr>
        <w:t>Хоценко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. </w:t>
      </w:r>
    </w:p>
    <w:p w:rsidR="00C1093B" w:rsidRPr="00C1093B" w:rsidRDefault="00C1093B" w:rsidP="00C1093B">
      <w:pPr>
        <w:spacing w:after="16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93B">
        <w:rPr>
          <w:rFonts w:ascii="Times New Roman" w:hAnsi="Times New Roman"/>
          <w:sz w:val="28"/>
          <w:szCs w:val="28"/>
        </w:rPr>
        <w:t xml:space="preserve">В рамках своего визита в Омскую область, помимо участия в расширенном совещании, начальник Управления качества данных ЕГРН и ведения ЕГРН кадастрового округа «Общероссийский» </w:t>
      </w:r>
      <w:proofErr w:type="spellStart"/>
      <w:r w:rsidRPr="00C1093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Людмила Лилина и ее заместитель Наталья Леонова провели еще две деловых встречи. Так, с их участием состоялось совещание в Управлении </w:t>
      </w:r>
      <w:proofErr w:type="spellStart"/>
      <w:r w:rsidRPr="00C1093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по Омской области, на котором с докладом о проведении мероприятий по повышению качества данных ЕГРН, вошедших в личный </w:t>
      </w:r>
      <w:proofErr w:type="gramStart"/>
      <w:r w:rsidRPr="00C1093B">
        <w:rPr>
          <w:rFonts w:ascii="Times New Roman" w:hAnsi="Times New Roman"/>
          <w:sz w:val="28"/>
          <w:szCs w:val="28"/>
        </w:rPr>
        <w:t>К</w:t>
      </w:r>
      <w:proofErr w:type="gramEnd"/>
      <w:r w:rsidRPr="00C1093B">
        <w:rPr>
          <w:rFonts w:ascii="Times New Roman" w:hAnsi="Times New Roman"/>
          <w:sz w:val="28"/>
          <w:szCs w:val="28"/>
          <w:lang w:val="en-US"/>
        </w:rPr>
        <w:t>PI</w:t>
      </w:r>
      <w:r w:rsidRPr="00C1093B">
        <w:rPr>
          <w:rFonts w:ascii="Times New Roman" w:hAnsi="Times New Roman"/>
          <w:sz w:val="28"/>
          <w:szCs w:val="28"/>
        </w:rPr>
        <w:t xml:space="preserve"> Т.А. Громовой, выступила заместитель руководителя омского </w:t>
      </w:r>
      <w:proofErr w:type="spellStart"/>
      <w:r w:rsidRPr="00C1093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Анжелика Иванова. О проведении комплексных кадастровых работы в регионе и оцифровке реестровых и землеустроительных дел в рамках реализации госпрограммы «Национальная система пространственных данных» доложили заместитель руководителя Управления </w:t>
      </w:r>
      <w:proofErr w:type="spellStart"/>
      <w:r w:rsidRPr="00C1093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по Омской области Владимир Созонтов и директор ППК «</w:t>
      </w:r>
      <w:proofErr w:type="spellStart"/>
      <w:r w:rsidRPr="00C1093B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» по Омской области Андрей Платонов. Кроме того, федеральные эксперты вместе со специалистами омского </w:t>
      </w:r>
      <w:proofErr w:type="spellStart"/>
      <w:r w:rsidRPr="00C1093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в ходе выездного совещания в администрацию Омского муниципального района дали рекомендации по выявлению правообладателей в рамках 518-ФЗ и реализации проекта «Земля для туризма». </w:t>
      </w:r>
    </w:p>
    <w:p w:rsidR="00C1093B" w:rsidRPr="00C1093B" w:rsidRDefault="00C1093B" w:rsidP="00C1093B">
      <w:pPr>
        <w:spacing w:after="16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93B">
        <w:rPr>
          <w:rFonts w:ascii="Times New Roman" w:hAnsi="Times New Roman"/>
          <w:i/>
          <w:sz w:val="28"/>
          <w:szCs w:val="28"/>
        </w:rPr>
        <w:t xml:space="preserve">«Такое насыщенное и эффективное взаимодействие с представителями центрального аппарата </w:t>
      </w:r>
      <w:proofErr w:type="spellStart"/>
      <w:r w:rsidRPr="00C1093B">
        <w:rPr>
          <w:rFonts w:ascii="Times New Roman" w:hAnsi="Times New Roman"/>
          <w:i/>
          <w:sz w:val="28"/>
          <w:szCs w:val="28"/>
        </w:rPr>
        <w:t>Росреестра</w:t>
      </w:r>
      <w:proofErr w:type="spellEnd"/>
      <w:r w:rsidRPr="00C1093B">
        <w:rPr>
          <w:rFonts w:ascii="Times New Roman" w:hAnsi="Times New Roman"/>
          <w:i/>
          <w:sz w:val="28"/>
          <w:szCs w:val="28"/>
        </w:rPr>
        <w:t xml:space="preserve"> можно считать ярким примером как внутрикорпоративного, так и межведомственного </w:t>
      </w:r>
      <w:proofErr w:type="spellStart"/>
      <w:r w:rsidRPr="00C1093B">
        <w:rPr>
          <w:rFonts w:ascii="Times New Roman" w:hAnsi="Times New Roman"/>
          <w:i/>
          <w:sz w:val="28"/>
          <w:szCs w:val="28"/>
        </w:rPr>
        <w:t>экопартнерства</w:t>
      </w:r>
      <w:proofErr w:type="spellEnd"/>
      <w:r w:rsidRPr="00C1093B">
        <w:rPr>
          <w:rFonts w:ascii="Times New Roman" w:hAnsi="Times New Roman"/>
          <w:i/>
          <w:sz w:val="28"/>
          <w:szCs w:val="28"/>
        </w:rPr>
        <w:t xml:space="preserve">. Расширенное и выездное совещания с участием наших московских коллег оказалось очень полезным для всех представителей органов власти, несущих ответственность за наполнение ЕГРН качественными пространственными данными. К настоящему времени в Омской области в этом направлении проделана большая работа, но она не закончена и должна быть продолжена ускоренными темпами. </w:t>
      </w:r>
      <w:proofErr w:type="gramStart"/>
      <w:r w:rsidRPr="00C1093B">
        <w:rPr>
          <w:rFonts w:ascii="Times New Roman" w:hAnsi="Times New Roman"/>
          <w:i/>
          <w:sz w:val="28"/>
          <w:szCs w:val="28"/>
        </w:rPr>
        <w:t xml:space="preserve">Мы уверены, что рабочий формат диалога с </w:t>
      </w:r>
      <w:r w:rsidRPr="00C1093B">
        <w:rPr>
          <w:rFonts w:ascii="Times New Roman" w:hAnsi="Times New Roman"/>
          <w:i/>
          <w:sz w:val="28"/>
          <w:szCs w:val="28"/>
        </w:rPr>
        <w:lastRenderedPageBreak/>
        <w:t>федеральными экспертами, а также озвученные ими методические рекомендации по ключевым направлениям проекта «Национальная система пространственных данных» внесут не только ясность в практическое исполнение поручений Президента, но и сделают процесс интеграции данных Омской области в федеральную цифровую платформу беспрепятственным и эффективным»,</w:t>
      </w:r>
      <w:r w:rsidRPr="00C1093B">
        <w:rPr>
          <w:rFonts w:ascii="Times New Roman" w:hAnsi="Times New Roman"/>
          <w:sz w:val="28"/>
          <w:szCs w:val="28"/>
        </w:rPr>
        <w:t xml:space="preserve"> – поделился руководитель Управления </w:t>
      </w:r>
      <w:proofErr w:type="spellStart"/>
      <w:r w:rsidRPr="00C1093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по Омской области </w:t>
      </w:r>
      <w:r w:rsidRPr="00C1093B">
        <w:rPr>
          <w:rFonts w:ascii="Times New Roman" w:hAnsi="Times New Roman"/>
          <w:b/>
          <w:sz w:val="28"/>
          <w:szCs w:val="28"/>
        </w:rPr>
        <w:t>Сергей Чаплин</w:t>
      </w:r>
      <w:r w:rsidRPr="00C1093B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1093B" w:rsidRPr="00C1093B" w:rsidRDefault="00C1093B" w:rsidP="00C1093B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C1093B" w:rsidRPr="00C1093B" w:rsidRDefault="00C1093B" w:rsidP="00C1093B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C1093B"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 w:rsidRPr="00C1093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1093B">
        <w:rPr>
          <w:rFonts w:ascii="Times New Roman" w:hAnsi="Times New Roman"/>
          <w:sz w:val="28"/>
          <w:szCs w:val="28"/>
        </w:rPr>
        <w:t xml:space="preserve"> по Омской области</w:t>
      </w:r>
    </w:p>
    <w:p w:rsidR="00C1093B" w:rsidRPr="00C1093B" w:rsidRDefault="00C1093B" w:rsidP="00C1093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УВАЛОБИТИИНСКОГО СЕЛЬСКОГО ПОСЕЛЕНИЯ САРГАТСКОГО МУНИЦИПАЛЬНОГО РАЙОНА  ОМСКОЙ ОБЛАСТИ</w:t>
      </w:r>
    </w:p>
    <w:p w:rsidR="00C1093B" w:rsidRPr="00C1093B" w:rsidRDefault="00C1093B" w:rsidP="00C109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 09.11.2023 года                                                                                   № 49</w:t>
      </w:r>
      <w:r w:rsidRPr="00C109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>О разработке паспортов населенных пунктов, подверженных угрозе лесных пожаров и других ландшафтных (природных) пожаров, подверженных угрозе лесных пожаров, расположенных на территории Увалобитиинского сельского поселения Саргатского муниципального района Омской области</w:t>
      </w: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пунктами 414 – 418 </w:t>
      </w:r>
      <w:r w:rsidRPr="00C109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Правил противопожарного режима в Российской Федерации, утвержденных постановлением Правительства Российской Федерации от 16 сентября 2020 № 1479 (далее – Правила), </w:t>
      </w:r>
      <w:r w:rsidRPr="00C1093B">
        <w:rPr>
          <w:rFonts w:ascii="Times New Roman" w:eastAsia="Times New Roman" w:hAnsi="Times New Roman"/>
          <w:sz w:val="28"/>
          <w:szCs w:val="24"/>
          <w:lang w:eastAsia="ru-RU"/>
        </w:rPr>
        <w:t>с разделом XX Правил противопожарного режима в РФ, утвержденных постановлением Правительства РФ от 16.09.2020 № 1479, приказом Министерства региональной безопасности Омской области от 27.10.2023 № 38-п «Об утверждении перечней населенных пунктов и территорий, подверженных угрозе лесных пожаров и</w:t>
      </w:r>
      <w:proofErr w:type="gramEnd"/>
      <w:r w:rsidRPr="00C1093B">
        <w:rPr>
          <w:rFonts w:ascii="Times New Roman" w:eastAsia="Times New Roman" w:hAnsi="Times New Roman"/>
          <w:sz w:val="28"/>
          <w:szCs w:val="24"/>
          <w:lang w:eastAsia="ru-RU"/>
        </w:rPr>
        <w:t xml:space="preserve"> других ландшафтных (природных) пожаров в 2024 году», </w:t>
      </w:r>
      <w:r w:rsidRPr="00C1093B">
        <w:rPr>
          <w:rFonts w:ascii="Times New Roman" w:eastAsia="Times New Roman" w:hAnsi="Times New Roman"/>
          <w:sz w:val="28"/>
          <w:szCs w:val="20"/>
          <w:lang w:eastAsia="ru-RU"/>
        </w:rPr>
        <w:t>Уставом Увалобитиинского сельского поселения Саргатского муниципального района Омской области</w:t>
      </w: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109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Утвердить состав рабочей группы по разработке паспортов населенных пунктов, подверженных угрозе лесных пожаров и других ландшафтных (природных) пожаров, расположенных на территории Увалобитиинского сельского поселения (приложение).</w:t>
      </w:r>
    </w:p>
    <w:p w:rsidR="00C1093B" w:rsidRPr="00C1093B" w:rsidRDefault="00C1093B" w:rsidP="00C1093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109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Руководителю рабочей группы, подверженных угрозе лесных пожаров, расположенных подверженных угрозе лесных пожаров и других ландшафтных (природных) пожаров утвердить паспорта населенных пунктов до 10.11.2023 года.</w:t>
      </w:r>
    </w:p>
    <w:p w:rsidR="00C1093B" w:rsidRPr="00C1093B" w:rsidRDefault="00C1093B" w:rsidP="00C1093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C109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Рабочей группе в течение 3х дней со дня утверждения паспортов представить по одному экземпляру паспорта в комиссию по предупреждению и ликвидации чрезвычайных ситуаций и обеспечению пожарной безопасности Саргатского муниципального района и территориальное подразделение надзорной деятельности и профилактической работы по Саргатскому  району управления надзорной деятельности и профилактической работы Главного управления МЧС России по Омской области.</w:t>
      </w:r>
      <w:proofErr w:type="gramEnd"/>
    </w:p>
    <w:p w:rsidR="00C1093B" w:rsidRPr="00C1093B" w:rsidRDefault="00C1093B" w:rsidP="00C1093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C109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C109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выполнением настоящего постановления оставляю за собой.</w:t>
      </w:r>
    </w:p>
    <w:p w:rsidR="00C1093B" w:rsidRPr="00C1093B" w:rsidRDefault="00C1093B" w:rsidP="00C1093B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109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Опубликовать (обнародовать) настоящее постановление в «Увалобитиинском муниципальном вестнике» и разместить в информационно-телекоммуникационной сети Интернет на сайте www.sargat.omskportal.ru.</w:t>
      </w:r>
      <w:r w:rsidRPr="00C109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>ГлаваУвалобитиинского</w:t>
      </w:r>
      <w:proofErr w:type="spellEnd"/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И. Ю. Левщанова</w:t>
      </w: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1418"/>
        </w:tabs>
        <w:autoSpaceDE w:val="0"/>
        <w:autoSpaceDN w:val="0"/>
        <w:adjustRightInd w:val="0"/>
        <w:spacing w:after="240"/>
        <w:ind w:left="5387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1418"/>
        </w:tabs>
        <w:autoSpaceDE w:val="0"/>
        <w:autoSpaceDN w:val="0"/>
        <w:adjustRightInd w:val="0"/>
        <w:spacing w:after="240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1418"/>
        </w:tabs>
        <w:autoSpaceDE w:val="0"/>
        <w:autoSpaceDN w:val="0"/>
        <w:adjustRightInd w:val="0"/>
        <w:spacing w:after="240"/>
        <w:jc w:val="right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</w:t>
      </w:r>
      <w:r w:rsidRPr="00C1093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к постановлению администрации</w:t>
      </w:r>
      <w:r w:rsidRPr="00C1093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Увалобитиинского сельского поселения</w:t>
      </w:r>
      <w:r w:rsidRPr="00C1093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от 00.11.2023  г. № 00</w:t>
      </w: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jc w:val="center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109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рабочей группы по разработке паспортов населенных пунктов, подверженных угрозе лесных пожаров и других ландшафтных (природных) пожаров, на территории Увалобитиинского сельского поселения.</w:t>
      </w:r>
    </w:p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ind w:firstLine="480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604"/>
        <w:gridCol w:w="5374"/>
      </w:tblGrid>
      <w:tr w:rsidR="00C1093B" w:rsidRPr="00C1093B" w:rsidTr="000C6B44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93B" w:rsidRPr="00C1093B" w:rsidRDefault="00C1093B" w:rsidP="00C109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93B" w:rsidRPr="00C1093B" w:rsidRDefault="00C1093B" w:rsidP="00C109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рабочей группы: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93B" w:rsidRPr="00C1093B" w:rsidRDefault="00C1093B" w:rsidP="00C109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–глава администрации Меньшенина Ирина Юрьевна</w:t>
            </w:r>
          </w:p>
        </w:tc>
      </w:tr>
      <w:tr w:rsidR="00C1093B" w:rsidRPr="00C1093B" w:rsidTr="000C6B44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93B" w:rsidRPr="00C1093B" w:rsidRDefault="00C1093B" w:rsidP="00C109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93B" w:rsidRPr="00C1093B" w:rsidRDefault="00C1093B" w:rsidP="00C109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рабочей группы: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93B" w:rsidRPr="00C1093B" w:rsidRDefault="00C1093B" w:rsidP="00C109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–инспектор администрации Глухих Татьяна Владимировна</w:t>
            </w:r>
          </w:p>
        </w:tc>
      </w:tr>
      <w:tr w:rsidR="00C1093B" w:rsidRPr="00C1093B" w:rsidTr="000C6B44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93B" w:rsidRPr="00C1093B" w:rsidRDefault="00C1093B" w:rsidP="00C109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93B" w:rsidRPr="00C1093B" w:rsidRDefault="00C1093B" w:rsidP="00C109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93B" w:rsidRPr="00C1093B" w:rsidRDefault="00C1093B" w:rsidP="00C109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–специалист 1 категории Бубенщикова Светлана Васильевна</w:t>
            </w:r>
          </w:p>
        </w:tc>
      </w:tr>
      <w:tr w:rsidR="00C1093B" w:rsidRPr="00C1093B" w:rsidTr="000C6B44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93B" w:rsidRPr="00C1093B" w:rsidRDefault="00C1093B" w:rsidP="00C109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93B" w:rsidRPr="00C1093B" w:rsidRDefault="00C1093B" w:rsidP="00C109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93B" w:rsidRPr="00C1093B" w:rsidRDefault="00C1093B" w:rsidP="00C109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1093B" w:rsidRPr="00C1093B" w:rsidRDefault="00C1093B" w:rsidP="00C1093B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C1093B" w:rsidRPr="00C1093B" w:rsidRDefault="00C1093B" w:rsidP="00C1093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93B" w:rsidRPr="00C1093B" w:rsidRDefault="00C1093B" w:rsidP="00C1093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093B" w:rsidRPr="00C1093B" w:rsidRDefault="00C1093B" w:rsidP="00C1093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УВАЛОБИТИИНСКОГО СЕЛЬСКОГО ПОСЕЛЕНИЯ САРГАТСКОГО МУНИЦИПАЛЬНОГО РАЙОНА</w:t>
      </w:r>
    </w:p>
    <w:p w:rsidR="00C1093B" w:rsidRPr="00C1093B" w:rsidRDefault="00C1093B" w:rsidP="00C1093B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C1093B" w:rsidRPr="00C1093B" w:rsidRDefault="00C1093B" w:rsidP="00C1093B">
      <w:pPr>
        <w:spacing w:after="200" w:line="276" w:lineRule="auto"/>
        <w:ind w:hanging="109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ПОСТАНОВЛЕНИЕ</w:t>
      </w:r>
    </w:p>
    <w:p w:rsidR="00C1093B" w:rsidRPr="00C1093B" w:rsidRDefault="00C1093B" w:rsidP="00C1093B">
      <w:pPr>
        <w:keepNext/>
        <w:spacing w:before="240" w:after="60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093B">
        <w:rPr>
          <w:rFonts w:ascii="Times New Roman" w:hAnsi="Times New Roman"/>
          <w:bCs/>
          <w:iCs/>
          <w:sz w:val="28"/>
          <w:szCs w:val="28"/>
          <w:lang w:eastAsia="ru-RU"/>
        </w:rPr>
        <w:t>14.11.2023 г.                                                                                                 № 50</w:t>
      </w:r>
    </w:p>
    <w:p w:rsidR="00C1093B" w:rsidRPr="00C1093B" w:rsidRDefault="00C1093B" w:rsidP="00C1093B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>д. Увальная Бития</w:t>
      </w:r>
    </w:p>
    <w:p w:rsidR="00C1093B" w:rsidRPr="00C1093B" w:rsidRDefault="00C1093B" w:rsidP="00C1093B">
      <w:pPr>
        <w:spacing w:after="2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 внесении изменений в Постановление администрации Увалобитиинского сельского поселения от   12.12.2014 г. №  108 «Об утверждении муниципальной  программы «Социально-экономическое развитие Увалобитиинского сельского поселения Саргатского  муниципального района Омской области (2014 - 2020 годы)»</w:t>
      </w:r>
    </w:p>
    <w:p w:rsidR="00C1093B" w:rsidRPr="00C1093B" w:rsidRDefault="00C1093B" w:rsidP="00C1093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Sylfaen"/>
          <w:sz w:val="28"/>
          <w:szCs w:val="28"/>
        </w:rPr>
      </w:pPr>
      <w:proofErr w:type="gramStart"/>
      <w:r w:rsidRPr="00C1093B">
        <w:rPr>
          <w:rFonts w:ascii="Times New Roman" w:eastAsia="Times New Roman" w:hAnsi="Times New Roman" w:cs="Sylfaen"/>
          <w:sz w:val="28"/>
          <w:szCs w:val="28"/>
        </w:rPr>
        <w:t>В соответствии с  Федеральным законом от 06.10.2003 г. № 131-ФЗ «Об общих принципах организации местного самоуправления в Российской Федерации», руководствуясь Уставом Увалобитиинского сельского поселения Саргатского муниципального района Омской области, Порядком принятия решений о разработке муниципальных программ Увалобитиинского сельского поселения Саргатского муниципального района Омской области, их формирования и реализации, утвержденного постановлением администрации Увалобитиинского сельского поселения от 13.08.2013г. № 57,</w:t>
      </w:r>
      <w:proofErr w:type="gramEnd"/>
    </w:p>
    <w:p w:rsidR="00C1093B" w:rsidRPr="00C1093B" w:rsidRDefault="00C1093B" w:rsidP="00C1093B">
      <w:pPr>
        <w:autoSpaceDE w:val="0"/>
        <w:autoSpaceDN w:val="0"/>
        <w:adjustRightInd w:val="0"/>
        <w:jc w:val="both"/>
        <w:rPr>
          <w:rFonts w:ascii="Times New Roman" w:eastAsia="Times New Roman" w:hAnsi="Times New Roman" w:cs="Sylfaen"/>
          <w:sz w:val="28"/>
          <w:szCs w:val="28"/>
        </w:rPr>
      </w:pPr>
    </w:p>
    <w:p w:rsidR="00C1093B" w:rsidRPr="00C1093B" w:rsidRDefault="00C1093B" w:rsidP="00C1093B">
      <w:pPr>
        <w:autoSpaceDE w:val="0"/>
        <w:autoSpaceDN w:val="0"/>
        <w:adjustRightInd w:val="0"/>
        <w:jc w:val="both"/>
        <w:rPr>
          <w:rFonts w:ascii="Times New Roman" w:eastAsia="Times New Roman" w:hAnsi="Times New Roman" w:cs="Sylfaen"/>
          <w:sz w:val="28"/>
          <w:szCs w:val="28"/>
        </w:rPr>
      </w:pPr>
      <w:r w:rsidRPr="00C1093B">
        <w:rPr>
          <w:rFonts w:ascii="Times New Roman" w:eastAsia="Times New Roman" w:hAnsi="Times New Roman" w:cs="Sylfaen"/>
          <w:sz w:val="28"/>
          <w:szCs w:val="28"/>
        </w:rPr>
        <w:t>ПОСТАНОВЛЯЮ:</w:t>
      </w:r>
    </w:p>
    <w:p w:rsidR="00C1093B" w:rsidRPr="00C1093B" w:rsidRDefault="00C1093B" w:rsidP="00C1093B">
      <w:pPr>
        <w:autoSpaceDE w:val="0"/>
        <w:autoSpaceDN w:val="0"/>
        <w:adjustRightInd w:val="0"/>
        <w:jc w:val="both"/>
        <w:rPr>
          <w:rFonts w:ascii="Times New Roman" w:eastAsia="Times New Roman" w:hAnsi="Times New Roman" w:cs="Sylfaen"/>
          <w:sz w:val="28"/>
          <w:szCs w:val="28"/>
        </w:rPr>
      </w:pPr>
    </w:p>
    <w:p w:rsidR="00C1093B" w:rsidRPr="00C1093B" w:rsidRDefault="00C1093B" w:rsidP="00C1093B">
      <w:pPr>
        <w:spacing w:after="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>1.Внести в Постановление администрации Увалобитиинского сельского поселения Саргатского муниципального района Омской области от   14.12.2014 г. №  108 «Об утверждении муниципальной  программы «Социально-экономическое развитие Увалобитиинского сельского поселения Саргатского  муниципального района Омской области (2014 - 2020 годы)» следующие изменения:</w:t>
      </w:r>
    </w:p>
    <w:p w:rsidR="00C1093B" w:rsidRPr="00C1093B" w:rsidRDefault="00C1093B" w:rsidP="00C1093B">
      <w:pPr>
        <w:spacing w:after="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 xml:space="preserve">1.1. Изложить приложение к постановлению «Муниципальная программа   «Социально-экономическое развитие Увалобитиинского сельского поселения Саргатского  муниципального района Омской области», </w:t>
      </w:r>
      <w:proofErr w:type="gramStart"/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приложений</w:t>
      </w:r>
      <w:proofErr w:type="gramEnd"/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 xml:space="preserve"> № 1, № 2  к настоящему постановлению.</w:t>
      </w:r>
    </w:p>
    <w:p w:rsidR="00C1093B" w:rsidRPr="00C1093B" w:rsidRDefault="00C1093B" w:rsidP="00C1093B">
      <w:pPr>
        <w:tabs>
          <w:tab w:val="left" w:pos="2680"/>
        </w:tabs>
        <w:spacing w:after="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постановление в газете «Муниципальный вестник Увалобитиинского сельского поселения» и разместить в информационно-телекоммуникационной сети «Интернет» на сайте www.sargat.omskportal.ru.                          </w:t>
      </w:r>
    </w:p>
    <w:p w:rsidR="00C1093B" w:rsidRPr="00C1093B" w:rsidRDefault="00C1093B" w:rsidP="00C1093B">
      <w:pPr>
        <w:tabs>
          <w:tab w:val="left" w:pos="26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>Глава  Увалобитиинского</w:t>
      </w:r>
    </w:p>
    <w:p w:rsidR="00C1093B" w:rsidRPr="00C1093B" w:rsidRDefault="00C1093B" w:rsidP="00C1093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  И. Ю. Левщанова</w:t>
      </w:r>
    </w:p>
    <w:p w:rsidR="00C1093B" w:rsidRPr="00C1093B" w:rsidRDefault="00C1093B" w:rsidP="00C1093B">
      <w:pPr>
        <w:ind w:left="54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093B" w:rsidRPr="00C1093B" w:rsidRDefault="00C1093B" w:rsidP="00C1093B">
      <w:pPr>
        <w:ind w:left="54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093B" w:rsidRPr="00C1093B" w:rsidRDefault="00C1093B" w:rsidP="00C1093B">
      <w:pPr>
        <w:ind w:left="54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093B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C1093B" w:rsidRPr="00C1093B" w:rsidRDefault="00C1093B" w:rsidP="00C1093B">
      <w:pPr>
        <w:ind w:left="558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093B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C1093B" w:rsidRPr="00C1093B" w:rsidRDefault="00C1093B" w:rsidP="00C1093B">
      <w:pPr>
        <w:ind w:left="558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093B">
        <w:rPr>
          <w:rFonts w:ascii="Times New Roman" w:eastAsia="Times New Roman" w:hAnsi="Times New Roman"/>
          <w:sz w:val="20"/>
          <w:szCs w:val="20"/>
          <w:lang w:eastAsia="ru-RU"/>
        </w:rPr>
        <w:t>Увалобитиинского сельского поселения Саргатского муниципального  района Омской   области от 14.11.2023 № 50</w:t>
      </w:r>
    </w:p>
    <w:p w:rsidR="00C1093B" w:rsidRPr="00C1093B" w:rsidRDefault="00C1093B" w:rsidP="00C1093B">
      <w:pPr>
        <w:ind w:left="54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093B" w:rsidRPr="00C1093B" w:rsidRDefault="00C1093B" w:rsidP="00C1093B">
      <w:pPr>
        <w:ind w:left="54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093B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</w:p>
    <w:p w:rsidR="00C1093B" w:rsidRPr="00C1093B" w:rsidRDefault="00C1093B" w:rsidP="00C1093B">
      <w:pPr>
        <w:ind w:left="558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093B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</w:p>
    <w:p w:rsidR="00C1093B" w:rsidRPr="00C1093B" w:rsidRDefault="00C1093B" w:rsidP="00C1093B">
      <w:pPr>
        <w:ind w:left="558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093B">
        <w:rPr>
          <w:rFonts w:ascii="Times New Roman" w:eastAsia="Times New Roman" w:hAnsi="Times New Roman"/>
          <w:sz w:val="20"/>
          <w:szCs w:val="20"/>
          <w:lang w:eastAsia="ru-RU"/>
        </w:rPr>
        <w:t>Увалобитиинского сельского поселения Саргатского муниципального  района Омской  области от 14.12.2014 № 108</w:t>
      </w:r>
    </w:p>
    <w:p w:rsidR="00C1093B" w:rsidRPr="00C1093B" w:rsidRDefault="00C1093B" w:rsidP="00C1093B">
      <w:pPr>
        <w:tabs>
          <w:tab w:val="left" w:pos="736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93B" w:rsidRPr="00C1093B" w:rsidRDefault="00C1093B" w:rsidP="00C1093B">
      <w:pPr>
        <w:ind w:left="644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93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 w:rsidRPr="00C1093B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C1093B">
        <w:rPr>
          <w:rFonts w:ascii="Times New Roman" w:eastAsia="Times New Roman" w:hAnsi="Times New Roman"/>
          <w:sz w:val="24"/>
          <w:szCs w:val="24"/>
          <w:lang w:eastAsia="ru-RU"/>
        </w:rPr>
        <w:t>. ПАСПОРТ МУНИЦИПАЛЬНОЙ ПРОГРАММЫ</w:t>
      </w:r>
    </w:p>
    <w:p w:rsidR="00C1093B" w:rsidRPr="00C1093B" w:rsidRDefault="00C1093B" w:rsidP="00C1093B">
      <w:pPr>
        <w:ind w:left="644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93B">
        <w:rPr>
          <w:rFonts w:ascii="Times New Roman" w:eastAsia="Times New Roman" w:hAnsi="Times New Roman"/>
          <w:sz w:val="24"/>
          <w:szCs w:val="24"/>
          <w:lang w:eastAsia="ru-RU"/>
        </w:rPr>
        <w:t>«СОЦИАЛЬНО-ЭКОНОМИЧЕСКОЕ РАЗВИТИЕ УВАЛОБИТИИНСКОГО СЕЛЬСКОГО ПОСЕЛЕНИЯ САРГАТСКОГО МУНИЦИПАЛЬНОГО РАЙОНА ОМСКОЙ ОБЛАСТИ»</w:t>
      </w:r>
    </w:p>
    <w:p w:rsidR="00C1093B" w:rsidRPr="00C1093B" w:rsidRDefault="00C1093B" w:rsidP="00C1093B">
      <w:pPr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5"/>
        <w:gridCol w:w="7344"/>
      </w:tblGrid>
      <w:tr w:rsidR="00C1093B" w:rsidRPr="00C1093B" w:rsidTr="00C1093B"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«Социально-экономическое развитие Увалобитиинского   сельского поселения Саргатского муниципального района Омской области» (далее – Программа)</w:t>
            </w:r>
          </w:p>
        </w:tc>
      </w:tr>
      <w:tr w:rsidR="00C1093B" w:rsidRPr="00C1093B" w:rsidTr="00C1093B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Устав муниципального образования Увалобитиинского   сельского поселения Саргатского муниципального района Омской области </w:t>
            </w:r>
          </w:p>
        </w:tc>
      </w:tr>
      <w:tr w:rsidR="00C1093B" w:rsidRPr="00C1093B" w:rsidTr="00C1093B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Увалобитиинского   сельского поселения Саргатского муниципального района Омской области </w:t>
            </w:r>
          </w:p>
        </w:tc>
      </w:tr>
      <w:tr w:rsidR="00C1093B" w:rsidRPr="00C1093B" w:rsidTr="00C1093B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Увалобитиинского   сельского поселения Саргатского муниципального района Омской области </w:t>
            </w:r>
          </w:p>
        </w:tc>
      </w:tr>
      <w:tr w:rsidR="00C1093B" w:rsidRPr="00C1093B" w:rsidTr="00C1093B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уровня развития социальной инфраструктуры и инженерного обустройства села, улучшение образования, питания и здравоохранения, оздоровление окружающей среды, обогащение культурной жизни, повышение престижности проживания в сельской местности.</w:t>
            </w:r>
          </w:p>
        </w:tc>
      </w:tr>
      <w:tr w:rsidR="00C1093B" w:rsidRPr="00C1093B" w:rsidTr="00C1093B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Обеспечение устойчивого функционирования и развития систем коммунального комплекса.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Повышение занятости и уровня жизни сельского населения.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3.Создание условий для включения молодежи как активного субъекта в процессы социально-экономического, общественно-политического, культурного развития Увалобитиинского   сельского поселения Саргатского муниципального района Омской области.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Комплексное решение проблем развития культурного потенциала сельского поселения.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5. Улучшение состояния здоровья сельского населения, в том числе на основе повышения роли физкультуры и спорта.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 Повышение энергетической эффективности при потреблении энергетических ресурсов, создание условий для перевода организаций и уличного освещения на энергосберегающий путь развития. Энергосбережение и повышение энергетической эффективности.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 Реализация государственной политики в области социальной защиты ветеранов, инвалидов в целях создания условий, обеспечивающих им достойную жизнь, активную деятельность, почет и уважение в обществе.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 Утверждение основ гражданской идентичности как начала объединяющего всех жителей Увалобитиинского   сельского поселения. Воспитание культуры толерантности и межнационального согласия.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 Оценка существующего уровня коррупции; Мониторинг коррупционных факторов и эффективности мер коррупционной политики; Предупреждение коррупционных правонарушений; Совершенствование механизма кадрового обеспечения; Снижение уровня коррупции, ее влияния на активность и эффективность бизнеса, органов местного Увалобитиинского   сельского поселения на повседневную жизнь граждан; Обеспечение защиты прав и законных интересов граждан, общества и государства от коррупции; Создание системы противодействия коррупции в сельском поселении.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 Повышение уровня безопасности дорожного движения и создание благоприятных комфортных условий для проживания и отдыха граждан.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 Формирование эффективной многоуровневой системы безопасности, профилактики антитеррористической деятельности, экстремизма на территории Увалобитиинского сельского поселения.</w:t>
            </w:r>
          </w:p>
        </w:tc>
      </w:tr>
      <w:tr w:rsidR="00C1093B" w:rsidRPr="00C1093B" w:rsidTr="00C1093B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рассчитана на 2014 – 2026 годы.</w:t>
            </w:r>
          </w:p>
        </w:tc>
      </w:tr>
      <w:tr w:rsidR="00C1093B" w:rsidRPr="00C1093B" w:rsidTr="00C1093B">
        <w:trPr>
          <w:trHeight w:val="2064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Программа включает восемь этапов: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1-й этап – 2014 год – 3 764 874,94 рубля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2-й этап – 2015 год – 3 924 966,22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3-й этап – 2016 год – 3 902 568,71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4-й этап – 2017 год – 3 622 613,31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5-й этап – 2018 год – 3 698 658,59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6-й этап – 2019 год – 6 332 184,02 рубля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7-й этап – 2020 год – 5 029 412,29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8-й этап – 2021 год – 4 633 530,38 рублей</w:t>
            </w:r>
          </w:p>
          <w:p w:rsidR="00C1093B" w:rsidRPr="00C1093B" w:rsidRDefault="00C1093B" w:rsidP="00C109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9-й этап – 2022 год – 6 531 247,50 рублей                              10-й этап – 2023 год – 8 603 905,86 рублей</w:t>
            </w:r>
          </w:p>
          <w:p w:rsidR="00C1093B" w:rsidRPr="00C1093B" w:rsidRDefault="00C1093B" w:rsidP="00C109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11-й этап – 2024 год – 4 585 500,00 рублей</w:t>
            </w:r>
          </w:p>
          <w:p w:rsidR="00C1093B" w:rsidRPr="00C1093B" w:rsidRDefault="00C1093B" w:rsidP="00C109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12-й этап – 2025 год – 3 894 875,00 рублей</w:t>
            </w:r>
          </w:p>
          <w:p w:rsidR="00C1093B" w:rsidRPr="00C1093B" w:rsidRDefault="00C1093B" w:rsidP="00C109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16-й этап – 2026 год – 3 989 500,00 рублей</w:t>
            </w:r>
          </w:p>
        </w:tc>
      </w:tr>
      <w:tr w:rsidR="00C1093B" w:rsidRPr="00C1093B" w:rsidTr="00C1093B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Структура Программы: подпрограммы муниципальной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93B" w:rsidRPr="00C1093B" w:rsidRDefault="00C1093B" w:rsidP="00C1093B">
            <w:pPr>
              <w:ind w:firstLine="357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1. Муниципальное управление, управление муниципальными финансами и имуществом в Увалобитиинском  сельском поселении Саргатского муниципального района Омской области</w:t>
            </w:r>
          </w:p>
          <w:p w:rsidR="00C1093B" w:rsidRPr="00C1093B" w:rsidRDefault="00C1093B" w:rsidP="00C1093B">
            <w:pPr>
              <w:ind w:firstLine="357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2. Энергосбережение и повышение энергетической эффективности в Увалобитиинском сельском поселении Саргатского муниципального района Омской области </w:t>
            </w:r>
          </w:p>
          <w:p w:rsidR="00C1093B" w:rsidRPr="00C1093B" w:rsidRDefault="00C1093B" w:rsidP="00C1093B">
            <w:pPr>
              <w:ind w:firstLine="357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3. Обеспечение граждан коммунальными услугами в Увалобитиинском  сельском поселении Саргатского муниципального района Омской области </w:t>
            </w:r>
          </w:p>
          <w:p w:rsidR="00C1093B" w:rsidRPr="00C1093B" w:rsidRDefault="00C1093B" w:rsidP="00C1093B">
            <w:pPr>
              <w:ind w:firstLine="357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4. Развитие транспортной системы в Увалобитиинском      сельском поселении Саргатского муниципального района Омской области </w:t>
            </w:r>
          </w:p>
          <w:p w:rsidR="00C1093B" w:rsidRPr="00C1093B" w:rsidRDefault="00C1093B" w:rsidP="00C1093B">
            <w:pPr>
              <w:ind w:firstLine="357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5. Защита населения и территории от чрезвычайных ситуаций и обеспечение первичных мер пожарной безопасности в Увалобитиинском      сельском поселении </w:t>
            </w:r>
          </w:p>
          <w:p w:rsidR="00C1093B" w:rsidRPr="00C1093B" w:rsidRDefault="00C1093B" w:rsidP="00C1093B">
            <w:pPr>
              <w:ind w:firstLine="357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6. Профилактика наркомании на территории Увалобитиинского   сельского поселения </w:t>
            </w:r>
          </w:p>
          <w:p w:rsidR="00C1093B" w:rsidRPr="00C1093B" w:rsidRDefault="00C1093B" w:rsidP="00C1093B">
            <w:pPr>
              <w:ind w:firstLine="357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7. Профилактика правонарушений и предупреждений терроризма и экстремизма в Увалобитиинском сельском поселении </w:t>
            </w:r>
          </w:p>
          <w:p w:rsidR="00C1093B" w:rsidRPr="00C1093B" w:rsidRDefault="00C1093B" w:rsidP="00C1093B">
            <w:pPr>
              <w:ind w:firstLine="360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8. Поддержка народной самодеятельности Увалобитиинского сельского поселения 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ind w:firstLine="36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093B" w:rsidRPr="00C1093B" w:rsidTr="00C1093B">
        <w:trPr>
          <w:trHeight w:val="1227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Исполнители и соисполнители мероприятий Программы</w:t>
            </w:r>
          </w:p>
        </w:tc>
        <w:tc>
          <w:tcPr>
            <w:tcW w:w="7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Увалобитиинского   сельского поселения  Саргатского муниципального района Омской области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093B" w:rsidRPr="00C1093B" w:rsidTr="00C1093B">
        <w:trPr>
          <w:trHeight w:val="1227"/>
        </w:trPr>
        <w:tc>
          <w:tcPr>
            <w:tcW w:w="22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Объемы и источники финансирования мероприятий Программы</w:t>
            </w: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Финансирование мероприятий программы, в размере           62 513 836,82 рублей обеспечивается:</w:t>
            </w:r>
          </w:p>
          <w:p w:rsidR="00C1093B" w:rsidRPr="00C1093B" w:rsidRDefault="00C1093B" w:rsidP="00C1093B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областного бюджета- 7 026 545,39 рубля,  в том числе: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год  – 112 054,00 рубля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год –    56 197,00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год  –   53 761,00 рубль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год –   40 368,00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год –   47 838,00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2019 год –  2 164 749,25 рублей                                                  </w:t>
            </w:r>
          </w:p>
          <w:p w:rsidR="00C1093B" w:rsidRPr="00C1093B" w:rsidRDefault="00C1093B" w:rsidP="00C109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 –      55 957,00 рубля</w:t>
            </w:r>
          </w:p>
          <w:p w:rsidR="00C1093B" w:rsidRPr="00C1093B" w:rsidRDefault="00C1093B" w:rsidP="00C109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 –      71 736,00 рублей</w:t>
            </w:r>
          </w:p>
          <w:p w:rsidR="00C1093B" w:rsidRPr="00C1093B" w:rsidRDefault="00C1093B" w:rsidP="00C109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 –  1 371 968,04 рублей</w:t>
            </w:r>
          </w:p>
          <w:p w:rsidR="00C1093B" w:rsidRPr="00C1093B" w:rsidRDefault="00C1093B" w:rsidP="00C109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год –  3 051 917,10 рублей</w:t>
            </w:r>
          </w:p>
          <w:p w:rsidR="00C1093B" w:rsidRPr="00C1093B" w:rsidRDefault="00C1093B" w:rsidP="00C109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 –                0,00 рублей</w:t>
            </w:r>
          </w:p>
          <w:p w:rsidR="00C1093B" w:rsidRPr="00C1093B" w:rsidRDefault="00C1093B" w:rsidP="00C109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 –                0,00 рублей</w:t>
            </w:r>
          </w:p>
          <w:p w:rsidR="00C1093B" w:rsidRPr="00C1093B" w:rsidRDefault="00C1093B" w:rsidP="00C109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год –                0,00 рублей</w:t>
            </w:r>
          </w:p>
          <w:p w:rsidR="00C1093B" w:rsidRPr="00C1093B" w:rsidRDefault="00C1093B" w:rsidP="00C1093B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районного бюджета – 3 068 213,84 рублей,  в том числе по годам: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год –            0,00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год –            0,00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год –            0,00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год –        100,00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год – 155 711,10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год – 604 705,57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 – 216 700,00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 – 198 737,56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 – 304 318,52 рублей</w:t>
            </w:r>
          </w:p>
          <w:p w:rsidR="00C1093B" w:rsidRPr="00C1093B" w:rsidRDefault="00C1093B" w:rsidP="00C109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год – 1 587 941,09 рубль</w:t>
            </w:r>
          </w:p>
          <w:p w:rsidR="00C1093B" w:rsidRPr="00C1093B" w:rsidRDefault="00C1093B" w:rsidP="00C109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 –           0,00 рублей</w:t>
            </w:r>
          </w:p>
          <w:p w:rsidR="00C1093B" w:rsidRPr="00C1093B" w:rsidRDefault="00C1093B" w:rsidP="00C109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 –           0,00 рублей</w:t>
            </w:r>
          </w:p>
          <w:p w:rsidR="00C1093B" w:rsidRPr="00C1093B" w:rsidRDefault="00C1093B" w:rsidP="00C109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год –           0,00 рублей</w:t>
            </w:r>
          </w:p>
          <w:p w:rsidR="00C1093B" w:rsidRPr="00C1093B" w:rsidRDefault="00C1093B" w:rsidP="00C1093B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местного бюджета – 52 419 077,59 рублей,  в том числе по годам: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год – 3 652 820,94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год – 3 868 769,22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год – 3 848 807,71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год – 3 582 145,31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год – 3 495 109,49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год – 3 562 729,20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 – 4 756 755,29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 – 4 363 056,82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 – 4 854 960,94 рублей</w:t>
            </w:r>
          </w:p>
          <w:p w:rsidR="00C1093B" w:rsidRPr="00C1093B" w:rsidRDefault="00C1093B" w:rsidP="00C109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год – 3 964 047,67 рублей</w:t>
            </w:r>
          </w:p>
          <w:p w:rsidR="00C1093B" w:rsidRPr="00C1093B" w:rsidRDefault="00C1093B" w:rsidP="00C109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2024 год – 4 585 500,00 рублей</w:t>
            </w:r>
          </w:p>
          <w:p w:rsidR="00C1093B" w:rsidRPr="00C1093B" w:rsidRDefault="00C1093B" w:rsidP="00C109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 – 3 894 875,00 рублей</w:t>
            </w:r>
          </w:p>
          <w:p w:rsidR="00C1093B" w:rsidRPr="00C1093B" w:rsidRDefault="00C1093B" w:rsidP="00C109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год – 3 989 500,00 рублей</w:t>
            </w:r>
          </w:p>
          <w:p w:rsidR="00C1093B" w:rsidRPr="00C1093B" w:rsidRDefault="00C1093B" w:rsidP="00C109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ассигнования, предусмотренные в плановом периоде могут</w:t>
            </w:r>
            <w:proofErr w:type="gramEnd"/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быть уточнены при формировании проектов Решений о бюджете поселения и иных бюджетов</w:t>
            </w:r>
          </w:p>
        </w:tc>
      </w:tr>
      <w:tr w:rsidR="00C1093B" w:rsidRPr="00C1093B" w:rsidTr="00C1093B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Увеличение объемов производства продукции сельского хозяйства на территории сельского поселения; рост числа начинающих фермеров; улучшение жилищных условий молодых специалистов.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Увеличение количества вновь создаваемых и сохранение действующих субъектов малого и среднего предпринимательства; увеличение количества рабочих мест;  рост налоговых поступлений в местный бюджет от деятельности предприятий субъектов малого и среднего предпринимательства.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Повышение технического уровня состояния автомобильных дорог местного значения; улучшение экологической безопасности и охраны здоровья людей; улучшение условий проживания и отдыха жителей поселения.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Повышение уровня гражданского и патриотического воспитания молодого поколения, улучшения здоровья молодого поколения, снижение темпов распространения наркомании и алкоголизма в молодежной среде, снижение темпов роста безработицы среди молодежи, рост общественно-гражданской и деловой активности молодежи, снижение темпов роста безнадзорности среди детей и подростков.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 Повышение социальной роли культуры </w:t>
            </w:r>
            <w:proofErr w:type="gramStart"/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вследствие</w:t>
            </w:r>
            <w:proofErr w:type="gramEnd"/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укрепления единого культурного пространства как фактора сохранения целостности сельского поселения;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создания благоприятных условий для творческой деятельности;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интеграции народного художественного творчества сельского поселения, освоения новых форм и направлений культурного обмена;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увеличения доступности и разнообразия предлагаемых населению культурных благ и информации в сфере культуры;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развития эстетического воспитания молодежи.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6.Привлечение всех  категорий  населения  к систематическим занятиям физической культурой и спортом; ведение секционной работы с детьми и подростками; Увеличение доли сельского   населения, занимающегося физической культурой и спортом по месту жительства.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 Развитие электрических сетей в сельской местности, улучшение снабжения сельских потребителей электроэнергией .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 Укрепление в поселении институтов гражданского общества, рост их влияния и ответственности за проводимую политику. Поддержка деятельности общественных объединений, некоммерческих организаций, небольших местных инициатив населения будет способствовать укреплению авторитета и более эффективной деятельности органов местного самоуправления сельского поселения. Реализация Программы позволит вовлечь большее количество жителей в проводимую органами местного самоуправления поселения политику. Программа призвана повысить общую и политическую культуру населения поселения, способствовать снятию напряженности в процессе решения проблем сельского поселения. Одним из важных результатов Программы станет воспитание чувства сплоченности, ответственности и понимание необходимости консолидации усилий в решении поселенческих проблем.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 Укрепление и культивирование в молодежной среде      атмосферы межэтнического согласия и толерантности. Препятствование созданию и деятельности националистических экстремистских молодежных группировок.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10. Снижение уровня коррупции, ее влияния на активность и эффективность бизнеса, для эффективного противодействия коррупции, администрацией </w:t>
            </w: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Увалобитиинского   сельского поселения 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 Создание должной системы безопасности граждан при возникновении угрозы террористических актов и экстремистских проявлений, создание социальной среды, способной эффективно противодействовать любым противоправным проявлениям и, как следствие, отсутствие этих негативных проявлений на территории поселения.</w:t>
            </w:r>
          </w:p>
        </w:tc>
      </w:tr>
      <w:tr w:rsidR="00C1093B" w:rsidRPr="00C1093B" w:rsidTr="00C1093B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реализуется администрацией Увалобитиинского   сельского поселения  в тесном взаимодействии с администрацией Саргатского муниципального района</w:t>
            </w:r>
          </w:p>
        </w:tc>
      </w:tr>
      <w:tr w:rsidR="00C1093B" w:rsidRPr="00C1093B" w:rsidTr="00C1093B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Бюджетные ассигнования, запланированные на 2023-2026 годы, носят прогнозный характер и подлежат уточнению в установленном порядке при формировании бюджета поселения на очередной  финансовый период, исходя из финансовых возможностей бюджета поселения и с учетом действующего законодательства.</w:t>
            </w:r>
          </w:p>
        </w:tc>
      </w:tr>
    </w:tbl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     Приложение № 1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lastRenderedPageBreak/>
        <w:t xml:space="preserve">                                                                        сельского поселения Саргатского  муниципального </w:t>
      </w:r>
    </w:p>
    <w:p w:rsidR="00C1093B" w:rsidRPr="00C1093B" w:rsidRDefault="00C1093B" w:rsidP="00C1093B">
      <w:pPr>
        <w:spacing w:after="200" w:line="276" w:lineRule="auto"/>
        <w:jc w:val="right"/>
        <w:rPr>
          <w:rFonts w:eastAsia="Times New Roman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C1093B" w:rsidRPr="00C1093B" w:rsidRDefault="00C1093B" w:rsidP="00C1093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Подпрограмма 1 </w:t>
      </w:r>
    </w:p>
    <w:p w:rsidR="00C1093B" w:rsidRPr="00C1093B" w:rsidRDefault="00C1093B" w:rsidP="00C1093B">
      <w:pPr>
        <w:tabs>
          <w:tab w:val="left" w:pos="851"/>
        </w:tabs>
        <w:spacing w:after="1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>«Муниципальное управление, управление муниципальными финансами и имуществом в Увалобитиинском сельском поселении</w:t>
      </w:r>
    </w:p>
    <w:p w:rsidR="00C1093B" w:rsidRPr="00C1093B" w:rsidRDefault="00C1093B" w:rsidP="00C1093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 </w:t>
            </w:r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 »</w:t>
            </w: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«Муниципальное управление, управление муниципальными финансами и имуществом в Увалобитиинском сельском поселении Саргатского муниципального района Омской области»</w:t>
            </w: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2014-2026</w:t>
            </w:r>
          </w:p>
        </w:tc>
      </w:tr>
      <w:tr w:rsidR="00C1093B" w:rsidRPr="00C1093B" w:rsidTr="00C1093B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эффективности деятельности администрации Увалобитиинского  сельского поселения и управления  муниципальным  имуществом </w:t>
            </w:r>
          </w:p>
        </w:tc>
      </w:tr>
      <w:tr w:rsidR="00C1093B" w:rsidRPr="00C1093B" w:rsidTr="00C1093B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улучшение    доступности предоставляемых населению муниципальных  услуг; 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оптимизация механизмов управления;  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учет муниципального имущества и формирование муниципальной собственности.</w:t>
            </w:r>
          </w:p>
        </w:tc>
      </w:tr>
      <w:tr w:rsidR="00C1093B" w:rsidRPr="00C1093B" w:rsidTr="00C1093B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1.ВЦП «Повышение эффективности деятельности администрации Увалобитиинского сельского поселения Саргатского муниципального района Омской области »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2.Систематизация учета объектов недвижимости, находящихся в муниципальной собственности Увалобитиинского сельского поселения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3.Содействие занятости населения Увалобитиинского сельского поселения</w:t>
            </w:r>
          </w:p>
        </w:tc>
      </w:tr>
      <w:tr w:rsidR="00C1093B" w:rsidRPr="00C1093B" w:rsidTr="00C1093B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Удельный вес поступления налоговых и неналоговых доходов в бюджет к 2026 году 40%;  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Доля собственности, на которое Увалобитиинское сельское поселение зарегистрировало право собственности к  2026году 100%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-Соответствие муниципальных правовых актов действующему законодательству по результатам проверки контрольно-надзорных органов,  </w:t>
            </w:r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общего количества принятых муниципальных правовых актов 100%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 Создание временных рабочих мест по трудоустройству безработных граждан;                                                                                                                                                                                          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-Снижение уровня общей безработицы в Увалобитиинском сельском поселении.</w:t>
            </w:r>
          </w:p>
        </w:tc>
      </w:tr>
      <w:tr w:rsidR="00C1093B" w:rsidRPr="00C1093B" w:rsidTr="00C1093B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в целом и по годам ее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Источником финансирования является бюджет Увалобитиинского сельского поселения 46 295 664,06</w:t>
            </w:r>
            <w:r w:rsidRPr="00C1093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рубля, в том числе по годам: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3 095 904,67 рубля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3 320 148,90 рублей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3 224 751,41 рубль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3 040 984,80 рубля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3 245 717,96 рублей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– 3 511 371,71 рубль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– 3 749 613,48 рублей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2021г – 3 707 573,05 рубля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2022г – 4 497 546,97 рублей            2023г – 4 618 947,32 </w:t>
            </w:r>
            <w:proofErr w:type="spell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рубейь</w:t>
            </w:r>
            <w:proofErr w:type="spellEnd"/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2024г – 3 587 206,23 рублей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 – 3 342 126,32 рублей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2026г – 3 244 053,24 рубля </w:t>
            </w:r>
          </w:p>
        </w:tc>
      </w:tr>
      <w:tr w:rsidR="00C1093B" w:rsidRPr="00C1093B" w:rsidTr="00C1093B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Программы предполагает получение следующих результатов: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рациональное использование, содержание и эксплуатация объектов недвижимого и движимого имущества, осуществление текущего и капитального ремонта объектов собственности Администрации Увалобитиинского сельского поселения, благоустройство земельных участков;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развитие профессионализма работников;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получение гражданами, потерявшими работу, доходов за счет личного участия во временных работах;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реализацию потребности 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Увалобитиинского сельского поселения, работодателей в выполнении работ, носящих временный или сезонный характер;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снижения уровня безработицы.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1093B" w:rsidRPr="00C1093B" w:rsidRDefault="00C1093B" w:rsidP="00C1093B">
      <w:pPr>
        <w:spacing w:after="200" w:line="276" w:lineRule="auto"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>Приложение № 2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C1093B" w:rsidRPr="00C1093B" w:rsidRDefault="00C1093B" w:rsidP="00C1093B">
      <w:pPr>
        <w:spacing w:after="200" w:line="276" w:lineRule="auto"/>
        <w:jc w:val="right"/>
        <w:rPr>
          <w:rFonts w:eastAsia="Times New Roman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C1093B" w:rsidRPr="00C1093B" w:rsidRDefault="00C1093B" w:rsidP="00C1093B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Подпрограмма 2</w:t>
      </w:r>
    </w:p>
    <w:p w:rsidR="00C1093B" w:rsidRPr="00C1093B" w:rsidRDefault="00C1093B" w:rsidP="00C1093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в Увалобитиинском сельском поселении Саргатского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Наименование </w:t>
            </w:r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«Энергосбережение и повышение энергетической эффективности в Увалобитиинском сельском поселении Саргатского муниципального района Омской области»</w:t>
            </w: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2014-2026 </w:t>
            </w:r>
            <w:proofErr w:type="spellStart"/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C1093B" w:rsidRPr="00C1093B" w:rsidTr="00C1093B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эффективности при потреблении энергетических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ресурсов за счет проведения мероприятий по энергосбережению</w:t>
            </w:r>
          </w:p>
        </w:tc>
      </w:tr>
      <w:tr w:rsidR="00C1093B" w:rsidRPr="00C1093B" w:rsidTr="00C1093B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3B" w:rsidRPr="00C1093B" w:rsidRDefault="00C1093B" w:rsidP="00C1093B">
            <w:pPr>
              <w:tabs>
                <w:tab w:val="left" w:pos="8460"/>
              </w:tabs>
              <w:spacing w:after="200" w:line="276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потребления энергии.</w:t>
            </w:r>
          </w:p>
          <w:p w:rsidR="00C1093B" w:rsidRPr="00C1093B" w:rsidRDefault="00C1093B" w:rsidP="00C1093B">
            <w:pPr>
              <w:tabs>
                <w:tab w:val="left" w:pos="8460"/>
              </w:tabs>
              <w:spacing w:after="200" w:line="276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  энергии.</w:t>
            </w:r>
          </w:p>
          <w:p w:rsidR="00C1093B" w:rsidRPr="00C1093B" w:rsidRDefault="00C1093B" w:rsidP="00C1093B">
            <w:pPr>
              <w:tabs>
                <w:tab w:val="left" w:pos="8460"/>
              </w:tabs>
              <w:spacing w:after="200" w:line="276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учета всего объема потребляемых энергетических ресурсов.</w:t>
            </w:r>
          </w:p>
          <w:p w:rsidR="00C1093B" w:rsidRPr="00C1093B" w:rsidRDefault="00C1093B" w:rsidP="00C1093B">
            <w:pPr>
              <w:tabs>
                <w:tab w:val="left" w:pos="8460"/>
              </w:tabs>
              <w:spacing w:after="200" w:line="276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мониторинга потребления энергетических ресурсов и их эффективного использования</w:t>
            </w:r>
          </w:p>
          <w:p w:rsidR="00C1093B" w:rsidRPr="00C1093B" w:rsidRDefault="00C1093B" w:rsidP="00C1093B">
            <w:pPr>
              <w:tabs>
                <w:tab w:val="left" w:pos="8460"/>
              </w:tabs>
              <w:spacing w:after="200" w:line="276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C1093B" w:rsidRPr="00C1093B" w:rsidRDefault="00C1093B" w:rsidP="00C1093B">
            <w:pPr>
              <w:spacing w:after="200" w:line="276" w:lineRule="auto"/>
              <w:ind w:left="38" w:firstLine="32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эффективности пропаганды энергосбережения. 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1.Проведение комплекса организационно-правовых мероприятий по управлению энергосбережением.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2.Применение  энергосберегающих технологий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3.Проведение </w:t>
            </w:r>
            <w:proofErr w:type="spell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энергоаудита</w:t>
            </w:r>
            <w:proofErr w:type="spellEnd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введение энергетических паспортов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4.Обеспечение учета потребляемых энергетических ресурсов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5.Ведение топливно-энергетических балансов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6.Нормирование и установление обоснованных лимитов потребления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энергетических ресурсов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7.Уменьшение потребления энергии и связанных с этим затрат по муниципальным учреждениям в среднем на 15 процентов; 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 Снижение расходов электрической энергии на уличное освещение Увалобитиинского сельское поселение на 20%.</w:t>
            </w:r>
          </w:p>
        </w:tc>
      </w:tr>
      <w:tr w:rsidR="00C1093B" w:rsidRPr="00C1093B" w:rsidTr="00C1093B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б) энергосбережение и повышение энергетической эффективности жилищного фонда, в том числе по проведению </w:t>
            </w:r>
            <w:proofErr w:type="spell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энергоэффективного</w:t>
            </w:r>
            <w:proofErr w:type="spellEnd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капитального ремонта общего имущества в многоквартирных домах;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в) энергосбережение и повышение энергетической эффективности систем коммунальной инфраструктуры, </w:t>
            </w:r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направленных</w:t>
            </w:r>
            <w:proofErr w:type="gramEnd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том числе на развитие жилищно-коммунального хозяйства;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г) энергосбережение в организациях с участием государства или муниципального образования и повышение энергетической эффективности этих организаций;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д)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последующему признанию права муниципальной собственности на такие бесхозяйные объекты недвижимого имущества; </w:t>
            </w:r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е)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  <w:proofErr w:type="gramEnd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ж) 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 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з)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энергии; 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и) энергосбережение в транспортном комплексе и повышение его энергетической эффективности, в том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числе замещению бензина и дизельного топлива, используемых транспортными средствами в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качестве моторного топлива, альтернативными видами моторного топлива 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 источникам природного газа, газовых смесей, электрической энергии, иных альтернативных видов</w:t>
            </w:r>
            <w:proofErr w:type="gramEnd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моторного топлива и экономической целесообразности такого замещения; 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к) по иным вопросам, определенным органом государственной власти субъекта Российской Федерации, органом местного самоуправления</w:t>
            </w:r>
          </w:p>
        </w:tc>
      </w:tr>
      <w:tr w:rsidR="00C1093B" w:rsidRPr="00C1093B" w:rsidTr="00C1093B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объектов муниципального имущества, имеющих акты энергетических обследований и энергетические паспорта; 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Количество установленных энергосберегающих светильников в системе уличного освещения; 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энергосберегающих светильников в системе уличного освещения в общем количестве светильников; 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Объем потребления электроэнергии системой уличного освещения; 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органов местного самоуправления, муниципальных учреждений, прошедших энергетические обследования; 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Количество установленных узлов учета тепловой энергии в муниципальных учреждениях; 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Количество установленных узлов учета холодного водоснабжения в </w:t>
            </w: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муниципальных учреждениях; 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расчетов потребителей муниципальной бюджетной сферы за тепловую энергию по показаниям приборов учета; 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Доля расчетов потребителей муниципальной бюджетной сферы за холодную воду по показаниям приборов учета. 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093B" w:rsidRPr="00C1093B" w:rsidTr="00C1093B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финансирования является бюджет Увалобитиинского сельского поселения 74 440,00</w:t>
            </w:r>
            <w:r w:rsidRPr="00C1093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68 140,00 рублей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  4 300,00 рублей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        0,00 рублей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        0,00 рублей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        0,00 рублей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–         0,00 рублей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–         0,00 рублей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2021г –         0,00 рублей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 –         0,00 рублей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 – 1 000,00 рублей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2024г – 1 000,00 рублей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 –      0,00 рублей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2026г –      0,00 рублей</w:t>
            </w:r>
          </w:p>
        </w:tc>
      </w:tr>
      <w:tr w:rsidR="00C1093B" w:rsidRPr="00C1093B" w:rsidTr="00C1093B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Сокращение расходов тепловой и электрической энергии в муниципальных учреждениях; 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Экономия потребления воды в муниципальных учреждениях; 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Экономия электрической энергии в системах уличного освещения; 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Наличие в органах местного самоуправления, муниципальных учреждениях, муниципальных унитарных предприятиях актов энергетических обследований и </w:t>
            </w: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энергетических паспортов на уровне 100 процентов от общего количества учреждений; 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Сокращение удельных показателей энергопотребления экономики муниципального образования на 15 процентов; 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Повышение заинтересованности в энергосбережении. 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</w:p>
    <w:p w:rsidR="00C1093B" w:rsidRPr="00C1093B" w:rsidRDefault="00C1093B" w:rsidP="00C1093B">
      <w:pPr>
        <w:suppressAutoHyphens/>
        <w:rPr>
          <w:rFonts w:ascii="Times New Roman" w:eastAsia="Times New Roman" w:hAnsi="Times New Roman" w:cs="Times New Roman CYR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>Приложение № 3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C1093B" w:rsidRPr="00C1093B" w:rsidRDefault="00C1093B" w:rsidP="00C1093B">
      <w:pPr>
        <w:spacing w:after="200" w:line="276" w:lineRule="auto"/>
        <w:jc w:val="right"/>
        <w:rPr>
          <w:rFonts w:eastAsia="Times New Roman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C1093B" w:rsidRPr="00C1093B" w:rsidRDefault="00C1093B" w:rsidP="00C1093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93B">
        <w:rPr>
          <w:rFonts w:eastAsia="Times New Roman"/>
          <w:lang w:eastAsia="ru-RU"/>
        </w:rPr>
        <w:tab/>
      </w: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3</w:t>
      </w:r>
    </w:p>
    <w:p w:rsidR="00C1093B" w:rsidRPr="00C1093B" w:rsidRDefault="00C1093B" w:rsidP="00C1093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>«Обеспечение граждан коммунальными услугами в Увалобитиинском сельском поселении Саргатского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«Обеспечение граждан коммунальными услугами в Увалобитиинском сельском поселении Саргатского муниципального района Омской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области»</w:t>
            </w: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2014-2026гг</w:t>
            </w:r>
          </w:p>
        </w:tc>
      </w:tr>
      <w:tr w:rsidR="00C1093B" w:rsidRPr="00C1093B" w:rsidTr="00C1093B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 цель программы  это создание условий для приведения  объектов коммунальной инфраструктуры в соответствие со стандартами качества, обеспечивающими комфортные  условия проживания граждан на территории поселения (потребителей услуг), а также: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Повышение качества и надежности предоставления коммунальных услуг на основе комплексного развития систем коммунальной инфраструктуры.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Улучшение экологической ситуации на территории Увалобитиинского сельского поселения Саргатского муниципального района Омской области 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Повышение инвестиционной привлекательности Увалобитиинского сельского поселения Саргатского муниципального района Омской области 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Совершенствование системы комплексного благоустройства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Увалобитиинского сельского поселения Саргатского муниципального района Омской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области</w:t>
            </w: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создание комфортных условий проживания и отдыха населения</w:t>
            </w:r>
          </w:p>
        </w:tc>
      </w:tr>
      <w:tr w:rsidR="00C1093B" w:rsidRPr="00C1093B" w:rsidTr="00C1093B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достижения этих целей необходимо решить следующие основные задачи: 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выполнить анализ текущей ситуации систем коммунальной инфраструктуры;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1093B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повысить надежность систем коммунальной инфраструктуры, качество жилищно-коммунальных услуг, снизить потери </w:t>
            </w: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поставке ресурсов потребителям;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снизить потребление энергетических ресурсов за счёт энергосберегающих мероприятий;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определить комплекс мероприятий по развитию систем коммунальной инфраструктуры, обеспечивающих потребности жилищного и промышленного строительства;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привести в качественное состояние элементов благоустройства населенных пунктов.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-привлечь жителей к участию в решении проблем благоустройства населенных пунктов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-сохранить и омолаживание зеленых </w:t>
            </w:r>
            <w:proofErr w:type="gramStart"/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зон</w:t>
            </w:r>
            <w:proofErr w:type="gramEnd"/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озеленение территорий поселения;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-повысить роль экологической культуры населения, обеспечение </w:t>
            </w: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его объективной информацией о состоянии окружающей среды</w:t>
            </w:r>
          </w:p>
        </w:tc>
      </w:tr>
      <w:tr w:rsidR="00C1093B" w:rsidRPr="00C1093B" w:rsidTr="00C1093B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1.Осуществление мероприятий по бесперебойному обеспечению населения питьевой водой;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2.Разработка схемы тепло- и водоснабжения Увалобитиинского сельского поселения;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3.Организация уличного освещения территории Увалобитиинского сельского поселения;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4.Содержание и уборка территорий улиц, площадей, тротуаров Увалобитиинского сельского поселения;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5.Озеленение территории Увалобитиинского сельского поселения;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6.Организация и содержание мест захоронения Увалобитиинского сельского поселения;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7.Выполнение прочих мероприятий по благоустройству Увалобитиинского сельского поселения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  <w:r w:rsidRPr="00C1093B">
              <w:rPr>
                <w:rFonts w:eastAsia="Times New Roman"/>
                <w:lang w:eastAsia="ru-RU"/>
              </w:rPr>
              <w:t xml:space="preserve">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</w:tr>
      <w:tr w:rsidR="00C1093B" w:rsidRPr="00C1093B" w:rsidTr="00C1093B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Приведение в нормативное состояние жилищно-коммунальной сферы  и благоустройство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территории поселения:</w:t>
            </w:r>
          </w:p>
          <w:p w:rsidR="00C1093B" w:rsidRPr="00C1093B" w:rsidRDefault="00C1093B" w:rsidP="00C1093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снижение уровня износа объектов коммунальной инфраструктуры до 45 %;</w:t>
            </w:r>
          </w:p>
          <w:p w:rsidR="00C1093B" w:rsidRPr="00C1093B" w:rsidRDefault="00C1093B" w:rsidP="00C1093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снижение потерь в сетях водоснабжения до 10%;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процент соответствия объектов внешнего благоустройства (озеленения, наружного освещения) ГОСТу;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процент привлечения населения  муниципального образования к работам по благоустройству;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процент привлечения предприятий и организаций поселения к работам по благоустройству;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уровень взаимодействия предприятий, обеспечивающих благоустройство поселения и предприятий – владельцев инженерных сетей;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      </w:r>
          </w:p>
        </w:tc>
      </w:tr>
      <w:tr w:rsidR="00C1093B" w:rsidRPr="00C1093B" w:rsidTr="00C1093B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финансирования является бюджет Увалобитиинского сельского поселения 1 784 445,63</w:t>
            </w:r>
            <w:r w:rsidRPr="00C1093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рубля</w:t>
            </w:r>
            <w:proofErr w:type="gramEnd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195 592,22 рубля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 99 369,87 рублей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  92 368,59 рублей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  37 810,48 рублей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  12 920,94 рублей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-    628 263,36 рубля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2020г -    228 211,43 рублей        2021г –      158 807,94 рублей      2022г –        12 321,74 рублей      2023г –        11 200,00 рублей          2024г –       340 000,00 рублей          2025г –                 0,00 рублей      2026г –      0,00 рублей</w:t>
            </w:r>
          </w:p>
        </w:tc>
      </w:tr>
      <w:tr w:rsidR="00C1093B" w:rsidRPr="00C1093B" w:rsidTr="00C1093B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уровня износа объектов коммунальной инфраструктуры до 45 процентов;</w:t>
            </w:r>
          </w:p>
          <w:p w:rsidR="00C1093B" w:rsidRPr="00C1093B" w:rsidRDefault="00C1093B" w:rsidP="00C1093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снижение потерь в сетях водоснабжения до 10%;</w:t>
            </w:r>
          </w:p>
          <w:p w:rsidR="00C1093B" w:rsidRPr="00C1093B" w:rsidRDefault="00C1093B" w:rsidP="00C1093B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-обеспечение бесперебойной подачи </w:t>
            </w:r>
            <w:r w:rsidRPr="00C1093B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качественной</w:t>
            </w: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питьевой воды от источника </w:t>
            </w:r>
            <w:r w:rsidRPr="00C1093B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потребителя;</w:t>
            </w:r>
          </w:p>
          <w:p w:rsidR="00C1093B" w:rsidRPr="00C1093B" w:rsidRDefault="00C1093B" w:rsidP="00C1093B">
            <w:pPr>
              <w:contextualSpacing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экологическая </w:t>
            </w:r>
            <w:r w:rsidRPr="00C1093B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безопасность</w:t>
            </w: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системы водоотведения и очистки </w:t>
            </w:r>
            <w:r w:rsidRPr="00C1093B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стоков.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-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модернизация существующих сетей, имеющих </w:t>
            </w:r>
            <w:r w:rsidRPr="00C1093B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недостаточную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пропускную способность;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эффективности энергопотребления путем внедрения современных энергосберегающих технологий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е</w:t>
            </w: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диное управление комплексным благоустройством муниципального образования;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-определение перспективы улучшения благоустройства Увалобитиинского сельского поселения;</w:t>
            </w:r>
          </w:p>
          <w:p w:rsidR="00C1093B" w:rsidRPr="00C1093B" w:rsidRDefault="00C1093B" w:rsidP="00C1093B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создание комфортных условий для работы и отдыха жителей поселения;</w:t>
            </w:r>
          </w:p>
          <w:p w:rsidR="00C1093B" w:rsidRPr="00C1093B" w:rsidRDefault="00C1093B" w:rsidP="00C1093B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улучшение экологической обстановки и создание среды,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комфортной для проживания жителей поселения;</w:t>
            </w:r>
          </w:p>
          <w:p w:rsidR="00C1093B" w:rsidRPr="00C1093B" w:rsidRDefault="00C1093B" w:rsidP="00C1093B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совершенствование эстетического состояния  территории поселения;</w:t>
            </w:r>
          </w:p>
          <w:p w:rsidR="00C1093B" w:rsidRPr="00C1093B" w:rsidRDefault="00C1093B" w:rsidP="00C1093B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- увеличение площади благоустроенных  зелёных насаждений в поселении; </w:t>
            </w:r>
          </w:p>
          <w:p w:rsidR="00C1093B" w:rsidRPr="00C1093B" w:rsidRDefault="00C1093B" w:rsidP="00C1093B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создание зелёных зон для отдыха жителей поселения;</w:t>
            </w:r>
          </w:p>
          <w:p w:rsidR="00C1093B" w:rsidRPr="00C1093B" w:rsidRDefault="00C1093B" w:rsidP="00C1093B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п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редотвращение сокращения зелёных насаждений; </w:t>
            </w:r>
          </w:p>
          <w:p w:rsidR="00C1093B" w:rsidRPr="00C1093B" w:rsidRDefault="00C1093B" w:rsidP="00C1093B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количества высаживаемых деревьев;</w:t>
            </w:r>
          </w:p>
          <w:p w:rsidR="00C1093B" w:rsidRPr="00C1093B" w:rsidRDefault="00C1093B" w:rsidP="00C1093B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площади цветочного оформления.</w:t>
            </w:r>
          </w:p>
        </w:tc>
      </w:tr>
    </w:tbl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>Приложение № 4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C1093B" w:rsidRPr="00C1093B" w:rsidRDefault="00C1093B" w:rsidP="00C1093B">
      <w:pPr>
        <w:spacing w:after="200" w:line="276" w:lineRule="auto"/>
        <w:jc w:val="right"/>
        <w:rPr>
          <w:rFonts w:eastAsia="Times New Roman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C1093B" w:rsidRPr="00C1093B" w:rsidRDefault="00C1093B" w:rsidP="00C10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Подпрограмма 4</w:t>
      </w:r>
    </w:p>
    <w:p w:rsidR="00C1093B" w:rsidRPr="00C1093B" w:rsidRDefault="00C1093B" w:rsidP="00C10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«Развитие транспортной системы в Увалобитиинском сельском поселении Саргатского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C1093B" w:rsidRPr="00C1093B" w:rsidTr="00C1093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C1093B" w:rsidRPr="00C1093B" w:rsidTr="00C1093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«Развитие транспортной системы в Увалобитиинском сельском поселении Саргатского муниципального района Омской области»</w:t>
            </w:r>
          </w:p>
        </w:tc>
      </w:tr>
      <w:tr w:rsidR="00C1093B" w:rsidRPr="00C1093B" w:rsidTr="00C1093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Увалобитиинского сельского поселения Саргатского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муниципального района омской области</w:t>
            </w:r>
          </w:p>
        </w:tc>
      </w:tr>
      <w:tr w:rsidR="00C1093B" w:rsidRPr="00C1093B" w:rsidTr="00C1093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2014-2026 </w:t>
            </w:r>
            <w:proofErr w:type="spellStart"/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C1093B" w:rsidRPr="00C1093B" w:rsidTr="00C1093B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для устойчивого функционирования транспортной системы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Увалобитиинского сельского поселения</w:t>
            </w: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 повышение уровня безопасности движения.</w:t>
            </w:r>
          </w:p>
        </w:tc>
      </w:tr>
      <w:tr w:rsidR="00C1093B" w:rsidRPr="00C1093B" w:rsidTr="00C1093B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обеспечение функционирования и развития </w:t>
            </w:r>
            <w:proofErr w:type="gramStart"/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сети</w:t>
            </w:r>
            <w:proofErr w:type="gramEnd"/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автомобильных дорог общего пользования местного значения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Увалобитиинского сельского поселения</w:t>
            </w: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1093B" w:rsidRPr="00C1093B" w:rsidRDefault="00C1093B" w:rsidP="00C1093B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C1093B" w:rsidRPr="00C1093B" w:rsidRDefault="00C1093B" w:rsidP="00C1093B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улучшение транспортного обслуживания населения.</w:t>
            </w:r>
          </w:p>
        </w:tc>
      </w:tr>
      <w:tr w:rsidR="00C1093B" w:rsidRPr="00C1093B" w:rsidTr="00C1093B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Модернизация и развитие автомобильных дорог Увалобитиинского сельского поселения Саргатского муниципального района Омской области;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Обеспечение безопасности дорожного движения;</w:t>
            </w:r>
          </w:p>
        </w:tc>
      </w:tr>
      <w:tr w:rsidR="00C1093B" w:rsidRPr="00C1093B" w:rsidTr="00C1093B">
        <w:trPr>
          <w:trHeight w:val="3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предписаний по устранению нарушений по состоянию дорожного полотна;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жалоб от населения на непроходимость дорог в зимнее время;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отремонтированного дорожного полотна;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Оснащенность стендами и уголками по безопасности дорожного движения общественных мест;</w:t>
            </w:r>
          </w:p>
        </w:tc>
      </w:tr>
      <w:tr w:rsidR="00C1093B" w:rsidRPr="00C1093B" w:rsidTr="00C1093B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финансирования является бюджет Увалобитиинского сельского поселения - 12 674 332,46</w:t>
            </w:r>
            <w:r w:rsidRPr="00C1093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рублей, в </w:t>
            </w:r>
            <w:proofErr w:type="spell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 по годам: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253 904,70 рубля;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261 918,88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341 315,35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281 049,68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292 295,66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-  2 125 452,00 рублей;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-  699 409,53 рублей;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2021г -  623 910,49 рублей;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 - 1 754 144,42 рубля;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 -  3 794 893,54 рубль;                 2024г -     540 293,00 рублей;              2025г –    552 748,68 рублей;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2026г –    745 446,76 рублей</w:t>
            </w:r>
          </w:p>
        </w:tc>
      </w:tr>
      <w:tr w:rsidR="00C1093B" w:rsidRPr="00C1093B" w:rsidTr="00C1093B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развитая транспортная система, обеспечивающая стабильное развитие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Увалобитиинского сельского поселения</w:t>
            </w: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1093B" w:rsidRPr="00C1093B" w:rsidRDefault="00C1093B" w:rsidP="00C1093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современная система обеспечения безопасности дорожного движения на автомобильных дорогах общего пользования и улично-дорожной сети Увалобитиинского сельского поселения.</w:t>
            </w:r>
          </w:p>
        </w:tc>
      </w:tr>
    </w:tbl>
    <w:p w:rsidR="00C1093B" w:rsidRPr="00C1093B" w:rsidRDefault="00C1093B" w:rsidP="00C1093B">
      <w:pPr>
        <w:suppressAutoHyphens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>Приложение № 5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C1093B" w:rsidRPr="00C1093B" w:rsidRDefault="00C1093B" w:rsidP="00C1093B">
      <w:pPr>
        <w:spacing w:after="200" w:line="276" w:lineRule="auto"/>
        <w:jc w:val="right"/>
        <w:rPr>
          <w:rFonts w:eastAsia="Times New Roman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C1093B" w:rsidRPr="00C1093B" w:rsidRDefault="00C1093B" w:rsidP="00C1093B">
      <w:pPr>
        <w:ind w:left="426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93B" w:rsidRPr="00C1093B" w:rsidRDefault="00C1093B" w:rsidP="00C10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5</w:t>
      </w:r>
    </w:p>
    <w:p w:rsidR="00C1093B" w:rsidRPr="00C1093B" w:rsidRDefault="00C1093B" w:rsidP="00C10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«Защита населения и территории от чрезвычайных ситуаций и обеспечение первичных мер пожарной безопасности в Увалобитиинском сельском поселении»</w:t>
      </w:r>
    </w:p>
    <w:p w:rsidR="00C1093B" w:rsidRPr="00C1093B" w:rsidRDefault="00C1093B" w:rsidP="00C10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Наименование </w:t>
            </w:r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3B" w:rsidRPr="00C1093B" w:rsidRDefault="00C1093B" w:rsidP="00C109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«Защита населения и территории от чрезвычайных ситуаций и обеспечение первичных мер пожарной безопасности в Увалобитиинском сельском поселении»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2014-2026 </w:t>
            </w:r>
            <w:proofErr w:type="spellStart"/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C1093B" w:rsidRPr="00C1093B" w:rsidTr="00C1093B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защиты населения и территорий от ЧС и пожарной безопасности;</w:t>
            </w:r>
          </w:p>
        </w:tc>
      </w:tr>
      <w:tr w:rsidR="00C1093B" w:rsidRPr="00C1093B" w:rsidTr="00C1093B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Поддержание в постоянной готовности системы оповещения населения.</w:t>
            </w:r>
          </w:p>
        </w:tc>
      </w:tr>
      <w:tr w:rsidR="00C1093B" w:rsidRPr="00C1093B" w:rsidTr="00C1093B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Организация и осуществление мероприятий по гражданской обороне, защите населения и территории населения от чрезвычайных ситуаций;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2.Осуществление мероприятий по обеспечению безопасности людей на водных объектах, охране их жизни и здоровья;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Повышение пожарной безопасности в Увалобитиинском сельском поселении</w:t>
            </w:r>
          </w:p>
        </w:tc>
      </w:tr>
      <w:tr w:rsidR="00C1093B" w:rsidRPr="00C1093B" w:rsidTr="00C1093B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выездов пожарной машины на пожары, чрезвычайные ситуации и происшествия;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спасенных людей,  которым оказана помощь при пожарах, чрезвычайных ситуациях и происшествиях;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профилактических мероприятий по предупреждению пожаров, чрезвычайных ситуаций и происшествий на водных объектах.</w:t>
            </w:r>
          </w:p>
        </w:tc>
      </w:tr>
      <w:tr w:rsidR="00C1093B" w:rsidRPr="00C1093B" w:rsidTr="00C1093B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финансирования является бюджет Увалобитиинского сельского поселения 607 754,28</w:t>
            </w:r>
            <w:r w:rsidRPr="00C1093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рубля по годам: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135 584,95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 72 540,99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    4 911,40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           0,00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           0,00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-      5 000,00 рублей;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-      3 600,00 рублей;           2021г -       36 329,00 рублей;         2022г -       161 787,54 рублей;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2023г -        123 000,00 рублей;        2024г -          65 000,00 рублей;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 -                   0,00 рублей;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2026г –                  0,00 рублей</w:t>
            </w:r>
          </w:p>
        </w:tc>
      </w:tr>
      <w:tr w:rsidR="00C1093B" w:rsidRPr="00C1093B" w:rsidTr="00C1093B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уровня безопасности населения;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уменьшение количества пожаров на территории сельского поселения;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охват населения поселения системой оповещения до 100 процентов;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-предотвращение гибели людей на водных объектах.</w:t>
            </w:r>
          </w:p>
        </w:tc>
      </w:tr>
    </w:tbl>
    <w:p w:rsidR="00C1093B" w:rsidRPr="00C1093B" w:rsidRDefault="00C1093B" w:rsidP="00C1093B">
      <w:pPr>
        <w:tabs>
          <w:tab w:val="left" w:pos="3990"/>
        </w:tabs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rPr>
          <w:rFonts w:ascii="Times New Roman" w:eastAsia="Times New Roman" w:hAnsi="Times New Roman" w:cs="Times New Roman CYR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>Приложение № 6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C1093B" w:rsidRPr="00C1093B" w:rsidRDefault="00C1093B" w:rsidP="00C1093B">
      <w:pPr>
        <w:spacing w:after="200" w:line="276" w:lineRule="auto"/>
        <w:jc w:val="right"/>
        <w:rPr>
          <w:rFonts w:eastAsia="Times New Roman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C1093B" w:rsidRPr="00C1093B" w:rsidRDefault="00C1093B" w:rsidP="00C1093B">
      <w:pPr>
        <w:tabs>
          <w:tab w:val="left" w:pos="851"/>
        </w:tabs>
        <w:spacing w:after="120"/>
        <w:contextualSpacing/>
        <w:rPr>
          <w:rFonts w:eastAsia="Times New Roman"/>
          <w:kern w:val="36"/>
          <w:sz w:val="16"/>
          <w:szCs w:val="28"/>
          <w:lang w:eastAsia="ru-RU"/>
        </w:rPr>
      </w:pPr>
      <w:r w:rsidRPr="00C109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6</w:t>
      </w:r>
    </w:p>
    <w:p w:rsidR="00C1093B" w:rsidRPr="00C1093B" w:rsidRDefault="00C1093B" w:rsidP="00C10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«Профилактика наркомании на территории Увалобитиинского сельского поселения»</w:t>
      </w:r>
    </w:p>
    <w:p w:rsidR="00C1093B" w:rsidRPr="00C1093B" w:rsidRDefault="00C1093B" w:rsidP="00C10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«Профилактика наркомании на территории Увалобитиинского сельского поселения»</w:t>
            </w:r>
          </w:p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2014-2026 </w:t>
            </w:r>
            <w:proofErr w:type="spellStart"/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C1093B" w:rsidRPr="00C1093B" w:rsidTr="00C1093B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системы профилактических мер по устранению потребления наркотических средств и психотропных веществ</w:t>
            </w:r>
          </w:p>
        </w:tc>
      </w:tr>
      <w:tr w:rsidR="00C1093B" w:rsidRPr="00C1093B" w:rsidTr="00C1093B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-формирование негативного отношения к незаконному потреблению наркотических средств;</w:t>
            </w:r>
          </w:p>
          <w:p w:rsidR="00C1093B" w:rsidRPr="00C1093B" w:rsidRDefault="00C1093B" w:rsidP="00C1093B">
            <w:p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 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</w:p>
          <w:p w:rsidR="00C1093B" w:rsidRPr="00C1093B" w:rsidRDefault="00C1093B" w:rsidP="00C1093B">
            <w:p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совершенствование подготовки </w:t>
            </w: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социальных педагогов, ведущих антинаркотическую пропаганду;</w:t>
            </w:r>
          </w:p>
          <w:p w:rsidR="00C1093B" w:rsidRPr="00C1093B" w:rsidRDefault="00C1093B" w:rsidP="00C1093B">
            <w:p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объединение заинтересованных органов, общественных формирований в выполнении этой программы;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-проведение комплексных, оперативно-профилактических мероприятий, направленных на противодействие незаконному обороту наркотических и психотропных средств</w:t>
            </w:r>
          </w:p>
        </w:tc>
      </w:tr>
      <w:tr w:rsidR="00C1093B" w:rsidRPr="00C1093B" w:rsidTr="00C1093B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1.Организация и проведение конкурсных программ по пропаганде здорового образа жизни среди населения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Обеспечение условий для развития массовой физической культуры и спорта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Организация и проведение тематических, спортивных мероприятий профилактического направления для подростков и молодежи</w:t>
            </w:r>
          </w:p>
        </w:tc>
      </w:tr>
      <w:tr w:rsidR="00C1093B" w:rsidRPr="00C1093B" w:rsidTr="00C1093B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количество проведенных спортивных мероприятий;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охват молодежи поселения в спортивных и тематических мероприятиях;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площадь уничтоженных зарослей дикорастущей конопли.</w:t>
            </w:r>
          </w:p>
        </w:tc>
      </w:tr>
      <w:tr w:rsidR="00C1093B" w:rsidRPr="00C1093B" w:rsidTr="00C1093B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финансирования является бюджет Увалобитиинского сельского поселения 903 352,42</w:t>
            </w:r>
            <w:r w:rsidRPr="00C1093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   14 791,20 рубль;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 166 333,58 рубля;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   65 460,96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   66 622,35 рубля;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   50 281,03 рубль;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2019г -     59 234,45 рубля;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-   269 620,85 рублей;            2021г -     75 523,60 рублей;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 -     52 619,40 рублей;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 -     41 865,00 рублей;       2024г -     41 000,00 рублей.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 -              0,00 рублей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2026г –             0,00 рублей</w:t>
            </w:r>
          </w:p>
        </w:tc>
      </w:tr>
      <w:tr w:rsidR="00C1093B" w:rsidRPr="00C1093B" w:rsidTr="00C1093B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hd w:val="clear" w:color="auto" w:fill="FFFFFF"/>
              <w:spacing w:before="100" w:beforeAutospacing="1" w:after="100" w:afterAutospacing="1" w:line="276" w:lineRule="auto"/>
              <w:ind w:hanging="6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      </w:r>
          </w:p>
          <w:p w:rsidR="00C1093B" w:rsidRPr="00C1093B" w:rsidRDefault="00C1093B" w:rsidP="00C1093B">
            <w:pPr>
              <w:shd w:val="clear" w:color="auto" w:fill="FFFFFF"/>
              <w:spacing w:before="100" w:beforeAutospacing="1" w:after="100" w:afterAutospacing="1" w:line="276" w:lineRule="auto"/>
              <w:ind w:hanging="6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Усовершенствование системы мониторинга распространения наркомании и незаконного оборота наркотических средств.</w:t>
            </w:r>
          </w:p>
          <w:p w:rsidR="00C1093B" w:rsidRPr="00C1093B" w:rsidRDefault="00C1093B" w:rsidP="00C1093B">
            <w:pPr>
              <w:shd w:val="clear" w:color="auto" w:fill="FFFFFF"/>
              <w:spacing w:before="100" w:beforeAutospacing="1" w:after="100" w:afterAutospacing="1" w:line="276" w:lineRule="auto"/>
              <w:ind w:hanging="6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 Совершенствование и развитие антинаркотической пропаганды.</w:t>
            </w:r>
          </w:p>
          <w:p w:rsidR="00C1093B" w:rsidRPr="00C1093B" w:rsidRDefault="00C1093B" w:rsidP="00C1093B">
            <w:pPr>
              <w:shd w:val="clear" w:color="auto" w:fill="FFFFFF"/>
              <w:spacing w:before="100" w:beforeAutospacing="1" w:after="100" w:afterAutospacing="1" w:line="276" w:lineRule="auto"/>
              <w:ind w:hanging="6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 Формирование у населения негативного отношения к распространению и незаконному потреблению наркотических средств.</w:t>
            </w:r>
          </w:p>
          <w:p w:rsidR="00C1093B" w:rsidRPr="00C1093B" w:rsidRDefault="00C1093B" w:rsidP="00C1093B">
            <w:pPr>
              <w:shd w:val="clear" w:color="auto" w:fill="FFFFFF"/>
              <w:spacing w:before="100" w:beforeAutospacing="1" w:after="100" w:afterAutospacing="1" w:line="276" w:lineRule="auto"/>
              <w:ind w:hanging="6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Сокращение количества преступлений и правонарушений, связанных с наркоманией.</w:t>
            </w:r>
          </w:p>
        </w:tc>
      </w:tr>
    </w:tbl>
    <w:p w:rsidR="00C1093B" w:rsidRPr="00C1093B" w:rsidRDefault="00C1093B" w:rsidP="00C1093B">
      <w:pPr>
        <w:spacing w:after="200" w:line="276" w:lineRule="auto"/>
        <w:jc w:val="center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eastAsia="Times New Roman"/>
          <w:lang w:eastAsia="ru-RU"/>
        </w:rPr>
        <w:tab/>
      </w:r>
      <w:r w:rsidRPr="00C1093B">
        <w:rPr>
          <w:rFonts w:ascii="Times New Roman" w:eastAsia="Times New Roman" w:hAnsi="Times New Roman" w:cs="Times New Roman CYR"/>
          <w:lang w:eastAsia="ru-RU"/>
        </w:rPr>
        <w:t>Приложение № 7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C1093B" w:rsidRPr="00C1093B" w:rsidRDefault="00C1093B" w:rsidP="00C1093B">
      <w:pPr>
        <w:spacing w:after="200" w:line="276" w:lineRule="auto"/>
        <w:jc w:val="right"/>
        <w:rPr>
          <w:rFonts w:eastAsia="Times New Roman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C1093B" w:rsidRPr="00C1093B" w:rsidRDefault="00C1093B" w:rsidP="00C1093B">
      <w:pPr>
        <w:ind w:left="426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7</w:t>
      </w:r>
    </w:p>
    <w:p w:rsidR="00C1093B" w:rsidRPr="00C1093B" w:rsidRDefault="00C1093B" w:rsidP="00C10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«Профилактика правонарушений и предупреждений терроризма и экстремизма в Увалобитиинском сельском поселении»</w:t>
      </w:r>
    </w:p>
    <w:p w:rsidR="00C1093B" w:rsidRPr="00C1093B" w:rsidRDefault="00C1093B" w:rsidP="00C10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«Профилактика правонарушений и предупреждений терроризма и экстремизма в Увалобитиинском сельском поселении»</w:t>
            </w:r>
          </w:p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2014-2026 </w:t>
            </w:r>
            <w:proofErr w:type="spellStart"/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C1093B" w:rsidRPr="00C1093B" w:rsidTr="00C1093B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системы профилактики правонарушений, терроризма и экстремизма для укрепления общественного порядка и безопасности на территории </w:t>
            </w: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Увалобитиинского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C1093B" w:rsidRPr="00C1093B" w:rsidTr="00C1093B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совершенствование нормативной правовой базы по профилактике правонарушений, терроризма и экстремизма;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создание системы социальной профилактики правонарушений, терроризма и экстремизма, </w:t>
            </w:r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направленной</w:t>
            </w:r>
            <w:proofErr w:type="gramEnd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прежде всего на активизацию борьбы с пьянством, алкоголизмом, наркоманией, преступностью, безнадзорностью, беспризорностью несовершеннолетних, </w:t>
            </w:r>
            <w:proofErr w:type="spell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ресоциализацию</w:t>
            </w:r>
            <w:proofErr w:type="spellEnd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лиц, освободившихся из мест лишения свободы;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вовлечение в работу по предупреждению правонарушений, терроризма и экстремизма организаций, независимо от форм собственности, общественных объединений, а также граждан;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выявление и устранение причин и условий, способствующих совершению правонарушений, терроризма и экстремизма.</w:t>
            </w:r>
          </w:p>
        </w:tc>
      </w:tr>
      <w:tr w:rsidR="00C1093B" w:rsidRPr="00C1093B" w:rsidTr="00C1093B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1.Организация работы по профилактике правонарушений среди подростков и молодежи, склонных к совершению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правонарушений.</w:t>
            </w:r>
          </w:p>
          <w:p w:rsidR="00C1093B" w:rsidRPr="00C1093B" w:rsidRDefault="00C1093B" w:rsidP="00C1093B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Проведение рейдов по неблагополучным семьям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</w:t>
            </w:r>
          </w:p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Pr="00C1093B">
              <w:rPr>
                <w:rFonts w:eastAsia="Times New Roman"/>
                <w:lang w:eastAsia="ru-RU"/>
              </w:rPr>
              <w:t xml:space="preserve">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деятельности народных дружин, участвующих в охране общественного порядка</w:t>
            </w:r>
          </w:p>
        </w:tc>
      </w:tr>
      <w:tr w:rsidR="00C1093B" w:rsidRPr="00C1093B" w:rsidTr="00C1093B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количество проведенных рейдов по неблагополучным семьям;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количество проведенных мероприятий среди молодежи по профилактики экстремизма;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охват молодежи в мероприятиях</w:t>
            </w:r>
          </w:p>
        </w:tc>
      </w:tr>
      <w:tr w:rsidR="00C1093B" w:rsidRPr="00C1093B" w:rsidTr="00C1093B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Источником финансирования является бюджет Увалобитиинского сельского поселения 7 111,20</w:t>
            </w:r>
            <w:r w:rsidRPr="00C1093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–      957,20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 –      354,00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–          0,00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–      100,00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–      200,00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 -           0,00 рублей;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 -           0,00 рублей;              2021г -           0,00 рублей;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 -     1 500,00 рублей;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2023г -     3 000,00 рублей; 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2024г -     1 000,00 рублей;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 -             0,00 рублей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2026г –            0,00 рублей</w:t>
            </w:r>
          </w:p>
        </w:tc>
      </w:tr>
      <w:tr w:rsidR="00C1093B" w:rsidRPr="00C1093B" w:rsidTr="00C1093B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привлечь к организации деятельности по предупреждению правонарушений предприятий, учреждений, организаций всех форм собственности, общественных организаций, а также граждан </w:t>
            </w: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Увалобитиинского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уменьшить общее число совершаемых правонарушений;</w:t>
            </w:r>
          </w:p>
          <w:p w:rsidR="00C1093B" w:rsidRPr="00C1093B" w:rsidRDefault="00C1093B" w:rsidP="00C1093B">
            <w:pPr>
              <w:tabs>
                <w:tab w:val="left" w:pos="3740"/>
                <w:tab w:val="left" w:pos="3900"/>
                <w:tab w:val="right" w:pos="9355"/>
              </w:tabs>
              <w:spacing w:after="200" w:line="276" w:lineRule="auto"/>
              <w:ind w:left="6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усилить  </w:t>
            </w:r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миграцией;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повысить уровень доверия населения к  правоохранительным органам.</w:t>
            </w:r>
          </w:p>
        </w:tc>
      </w:tr>
    </w:tbl>
    <w:p w:rsidR="00C1093B" w:rsidRPr="00C1093B" w:rsidRDefault="00C1093B" w:rsidP="00C1093B">
      <w:pPr>
        <w:tabs>
          <w:tab w:val="left" w:pos="6870"/>
        </w:tabs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eastAsia="Times New Roman"/>
          <w:lang w:eastAsia="ru-RU"/>
        </w:rPr>
        <w:tab/>
      </w:r>
      <w:r w:rsidRPr="00C1093B">
        <w:rPr>
          <w:rFonts w:ascii="Times New Roman" w:eastAsia="Times New Roman" w:hAnsi="Times New Roman" w:cs="Times New Roman CYR"/>
          <w:lang w:eastAsia="ru-RU"/>
        </w:rPr>
        <w:t>Приложение № 8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к муниципальной  программе 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 «Социально-экономическое развитие Увалобитиинского </w:t>
      </w:r>
    </w:p>
    <w:p w:rsidR="00C1093B" w:rsidRPr="00C1093B" w:rsidRDefault="00C1093B" w:rsidP="00C1093B">
      <w:pPr>
        <w:suppressAutoHyphens/>
        <w:jc w:val="right"/>
        <w:rPr>
          <w:rFonts w:ascii="Times New Roman" w:eastAsia="Times New Roman" w:hAnsi="Times New Roman" w:cs="Times New Roman CYR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              сельского поселения Саргатского  муниципального </w:t>
      </w:r>
    </w:p>
    <w:p w:rsidR="00C1093B" w:rsidRPr="00C1093B" w:rsidRDefault="00C1093B" w:rsidP="00C1093B">
      <w:pPr>
        <w:spacing w:after="200" w:line="276" w:lineRule="auto"/>
        <w:jc w:val="right"/>
        <w:rPr>
          <w:rFonts w:eastAsia="Times New Roman"/>
          <w:lang w:eastAsia="ru-RU"/>
        </w:rPr>
      </w:pPr>
      <w:r w:rsidRPr="00C1093B">
        <w:rPr>
          <w:rFonts w:ascii="Times New Roman" w:eastAsia="Times New Roman" w:hAnsi="Times New Roman" w:cs="Times New Roman CYR"/>
          <w:lang w:eastAsia="ru-RU"/>
        </w:rPr>
        <w:t xml:space="preserve">                                                          района Омской области»                                                                                </w:t>
      </w:r>
    </w:p>
    <w:p w:rsidR="00C1093B" w:rsidRPr="00C1093B" w:rsidRDefault="00C1093B" w:rsidP="00C1093B">
      <w:pPr>
        <w:ind w:left="426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93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8</w:t>
      </w:r>
    </w:p>
    <w:p w:rsidR="00C1093B" w:rsidRPr="00C1093B" w:rsidRDefault="00C1093B" w:rsidP="00C1093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«Поддержка народной самодеятельности Увалобитиинского сельского поселения»</w:t>
      </w:r>
    </w:p>
    <w:p w:rsidR="00C1093B" w:rsidRPr="00C1093B" w:rsidRDefault="00C1093B" w:rsidP="00C1093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Увалобитиинского сельского поселения Саргатского муниципального района Омской области»</w:t>
            </w: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«Поддержка народной самодеятельности </w:t>
            </w:r>
            <w:r w:rsidRPr="00C1093B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Увалобитиинского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</w:t>
            </w:r>
          </w:p>
          <w:p w:rsidR="00C1093B" w:rsidRPr="00C1093B" w:rsidRDefault="00C1093B" w:rsidP="00C1093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C1093B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Увалобитиинского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C1093B" w:rsidRPr="00C1093B" w:rsidTr="00C109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93B" w:rsidRPr="00C1093B" w:rsidRDefault="00C1093B" w:rsidP="00C1093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2014-2026гг</w:t>
            </w:r>
          </w:p>
        </w:tc>
      </w:tr>
      <w:tr w:rsidR="00C1093B" w:rsidRPr="00C1093B" w:rsidTr="00C1093B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общественной потребности в услугах в области культуры и духовного развития</w:t>
            </w:r>
          </w:p>
        </w:tc>
      </w:tr>
      <w:tr w:rsidR="00C1093B" w:rsidRPr="00C1093B" w:rsidTr="00C1093B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комплексное решение проблем развития культурного потенциала Увалобитиинского сельского поселения;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поддержка народной самодеятельности в Увалобитиинского сельском поселении;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поддержка деятельности клубных формирований в Увалобитиинском сельском поселении</w:t>
            </w:r>
          </w:p>
        </w:tc>
      </w:tr>
      <w:tr w:rsidR="00C1093B" w:rsidRPr="00C1093B" w:rsidTr="00C1093B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numPr>
                <w:ilvl w:val="0"/>
                <w:numId w:val="5"/>
              </w:numPr>
              <w:suppressAutoHyphens/>
              <w:snapToGrid w:val="0"/>
              <w:spacing w:after="200" w:line="276" w:lineRule="auto"/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Обеспечение условий для сохранения и развития народной самодеятельности;</w:t>
            </w:r>
          </w:p>
          <w:p w:rsidR="00C1093B" w:rsidRPr="00C1093B" w:rsidRDefault="00C1093B" w:rsidP="00C1093B">
            <w:pPr>
              <w:numPr>
                <w:ilvl w:val="0"/>
                <w:numId w:val="5"/>
              </w:numPr>
              <w:suppressAutoHyphens/>
              <w:snapToGrid w:val="0"/>
              <w:spacing w:after="200" w:line="276" w:lineRule="auto"/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Организация культурного обслуживания населения;</w:t>
            </w:r>
          </w:p>
          <w:p w:rsidR="00C1093B" w:rsidRPr="00C1093B" w:rsidRDefault="00C1093B" w:rsidP="00C1093B">
            <w:pPr>
              <w:numPr>
                <w:ilvl w:val="0"/>
                <w:numId w:val="5"/>
              </w:numPr>
              <w:suppressAutoHyphens/>
              <w:snapToGrid w:val="0"/>
              <w:spacing w:after="200" w:line="276" w:lineRule="auto"/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Поддержка и развитие творческих коллективов.</w:t>
            </w:r>
          </w:p>
        </w:tc>
      </w:tr>
      <w:tr w:rsidR="00C1093B" w:rsidRPr="00C1093B" w:rsidTr="00C1093B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количество мероприятий;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разнообразие тематической направленности;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наличие коллективов со званием</w:t>
            </w:r>
          </w:p>
          <w:p w:rsidR="00C1093B" w:rsidRPr="00C1093B" w:rsidRDefault="00C1093B" w:rsidP="00C109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 народный »</w:t>
            </w:r>
          </w:p>
        </w:tc>
      </w:tr>
      <w:tr w:rsidR="00C1093B" w:rsidRPr="00C1093B" w:rsidTr="00C1093B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Источником финансирования является бюджет </w:t>
            </w:r>
            <w:r w:rsidRPr="00C1093B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Увалобитиинского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160 725,83</w:t>
            </w:r>
            <w:r w:rsidRPr="00C1093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  –          0,00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2015г  –          0,00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  –          0,00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  –   3 325,00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  –   2 415,00 рублей;             2019г  –   2 862 ,50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2020г  -  43 000,00 рублей;     </w:t>
            </w: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2021г  -  31 385,90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  -  51 327,43 рубля;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  -  13 360,00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2024г  -   12 500,00 рублей.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  -            0,00 рублей;</w:t>
            </w:r>
          </w:p>
          <w:p w:rsidR="00C1093B" w:rsidRPr="00C1093B" w:rsidRDefault="00C1093B" w:rsidP="00C109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2026г –            0,00 рублей</w:t>
            </w:r>
          </w:p>
        </w:tc>
      </w:tr>
      <w:tr w:rsidR="00C1093B" w:rsidRPr="00C1093B" w:rsidTr="00C1093B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93B" w:rsidRPr="00C1093B" w:rsidRDefault="00C1093B" w:rsidP="00C1093B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10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подпрограммы будет способствовать сохранению и развитию народной самодеятельности и народного творчества, что позволит приобщить к культурному развитию новые поколения граждан.</w:t>
            </w:r>
          </w:p>
        </w:tc>
      </w:tr>
    </w:tbl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spacing w:after="200" w:line="276" w:lineRule="auto"/>
        <w:rPr>
          <w:rFonts w:eastAsia="Times New Roman"/>
          <w:lang w:eastAsia="ru-RU"/>
        </w:rPr>
      </w:pPr>
    </w:p>
    <w:p w:rsidR="00C1093B" w:rsidRPr="00C1093B" w:rsidRDefault="00C1093B" w:rsidP="00C1093B">
      <w:pPr>
        <w:tabs>
          <w:tab w:val="left" w:pos="7575"/>
        </w:tabs>
        <w:spacing w:after="200" w:line="276" w:lineRule="auto"/>
        <w:rPr>
          <w:rFonts w:eastAsia="Times New Roman"/>
          <w:lang w:eastAsia="ru-RU"/>
        </w:rPr>
      </w:pPr>
    </w:p>
    <w:p w:rsidR="00134877" w:rsidRDefault="00134877">
      <w:bookmarkStart w:id="0" w:name="_GoBack"/>
      <w:bookmarkEnd w:id="0"/>
    </w:p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6824"/>
    <w:multiLevelType w:val="hybridMultilevel"/>
    <w:tmpl w:val="D0864AC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B8D5D4A"/>
    <w:multiLevelType w:val="hybridMultilevel"/>
    <w:tmpl w:val="75D27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374E1"/>
    <w:multiLevelType w:val="hybridMultilevel"/>
    <w:tmpl w:val="F184F096"/>
    <w:lvl w:ilvl="0" w:tplc="222E9E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F9614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9C66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E079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BA689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E4F0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1BAF04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7923F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F01D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28"/>
    <w:rsid w:val="00134877"/>
    <w:rsid w:val="00693428"/>
    <w:rsid w:val="00C1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0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109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1093B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093B"/>
  </w:style>
  <w:style w:type="character" w:styleId="a3">
    <w:name w:val="Hyperlink"/>
    <w:basedOn w:val="a0"/>
    <w:uiPriority w:val="99"/>
    <w:semiHidden/>
    <w:unhideWhenUsed/>
    <w:rsid w:val="00C1093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093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109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1093B"/>
    <w:pPr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C109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1093B"/>
    <w:pPr>
      <w:spacing w:line="360" w:lineRule="auto"/>
      <w:ind w:left="111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109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09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109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C1093B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1093B"/>
    <w:rPr>
      <w:rFonts w:ascii="Sylfaen" w:eastAsia="Times New Roman" w:hAnsi="Sylfaen" w:cs="Sylfaen"/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C1093B"/>
    <w:pPr>
      <w:autoSpaceDE w:val="0"/>
      <w:autoSpaceDN w:val="0"/>
      <w:adjustRightInd w:val="0"/>
    </w:pPr>
    <w:rPr>
      <w:rFonts w:ascii="Sylfaen" w:eastAsia="Times New Roman" w:hAnsi="Sylfaen" w:cs="Sylfaen"/>
      <w:sz w:val="28"/>
      <w:szCs w:val="28"/>
    </w:rPr>
  </w:style>
  <w:style w:type="paragraph" w:customStyle="1" w:styleId="ConsPlusNonformat">
    <w:name w:val="ConsPlusNonformat"/>
    <w:uiPriority w:val="99"/>
    <w:rsid w:val="00C1093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109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"/>
    <w:basedOn w:val="a"/>
    <w:uiPriority w:val="99"/>
    <w:rsid w:val="00C1093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C1093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C1093B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0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109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1093B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093B"/>
  </w:style>
  <w:style w:type="character" w:styleId="a3">
    <w:name w:val="Hyperlink"/>
    <w:basedOn w:val="a0"/>
    <w:uiPriority w:val="99"/>
    <w:semiHidden/>
    <w:unhideWhenUsed/>
    <w:rsid w:val="00C1093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093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109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1093B"/>
    <w:pPr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C109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1093B"/>
    <w:pPr>
      <w:spacing w:line="360" w:lineRule="auto"/>
      <w:ind w:left="111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109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09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109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C1093B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1093B"/>
    <w:rPr>
      <w:rFonts w:ascii="Sylfaen" w:eastAsia="Times New Roman" w:hAnsi="Sylfaen" w:cs="Sylfaen"/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C1093B"/>
    <w:pPr>
      <w:autoSpaceDE w:val="0"/>
      <w:autoSpaceDN w:val="0"/>
      <w:adjustRightInd w:val="0"/>
    </w:pPr>
    <w:rPr>
      <w:rFonts w:ascii="Sylfaen" w:eastAsia="Times New Roman" w:hAnsi="Sylfaen" w:cs="Sylfaen"/>
      <w:sz w:val="28"/>
      <w:szCs w:val="28"/>
    </w:rPr>
  </w:style>
  <w:style w:type="paragraph" w:customStyle="1" w:styleId="ConsPlusNonformat">
    <w:name w:val="ConsPlusNonformat"/>
    <w:uiPriority w:val="99"/>
    <w:rsid w:val="00C1093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109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"/>
    <w:basedOn w:val="a"/>
    <w:uiPriority w:val="99"/>
    <w:rsid w:val="00C1093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C1093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C1093B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9626</Words>
  <Characters>54871</Characters>
  <Application>Microsoft Office Word</Application>
  <DocSecurity>0</DocSecurity>
  <Lines>457</Lines>
  <Paragraphs>128</Paragraphs>
  <ScaleCrop>false</ScaleCrop>
  <Company>SPecialiST RePack</Company>
  <LinksUpToDate>false</LinksUpToDate>
  <CharactersWithSpaces>64369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3</cp:revision>
  <dcterms:created xsi:type="dcterms:W3CDTF">2023-11-21T05:22:00Z</dcterms:created>
  <dcterms:modified xsi:type="dcterms:W3CDTF">2023-11-21T05:28:00Z</dcterms:modified>
</cp:coreProperties>
</file>